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45BE" w:rsidRDefault="009C45BE" w:rsidP="009C45BE">
      <w:pPr>
        <w:spacing w:after="0" w:line="240" w:lineRule="auto"/>
        <w:jc w:val="center"/>
        <w:rPr>
          <w:rFonts w:ascii="Times New Roman" w:eastAsia="Times New Roman" w:hAnsi="Times New Roman"/>
          <w:b/>
          <w:szCs w:val="20"/>
          <w:lang w:eastAsia="ru-RU"/>
        </w:rPr>
      </w:pPr>
      <w:bookmarkStart w:id="0" w:name="_Toc119910692"/>
      <w:r>
        <w:rPr>
          <w:rFonts w:ascii="Times New Roman" w:eastAsia="Times New Roman" w:hAnsi="Times New Roman"/>
          <w:b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9C45BE" w:rsidRDefault="009C45BE" w:rsidP="009C45BE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Cs w:val="20"/>
          <w:lang w:eastAsia="ru-RU"/>
        </w:rPr>
        <w:t>(БГТУ «ВОЕНМЕХ» им. Д.Ф. Устинова»)</w:t>
      </w:r>
    </w:p>
    <w:p w:rsidR="009C45BE" w:rsidRDefault="009C45BE" w:rsidP="009C45BE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C45BE" w:rsidRDefault="009C45BE" w:rsidP="009C45BE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0" w:type="auto"/>
        <w:tblLook w:val="04A0"/>
      </w:tblPr>
      <w:tblGrid>
        <w:gridCol w:w="1665"/>
        <w:gridCol w:w="262"/>
        <w:gridCol w:w="828"/>
        <w:gridCol w:w="277"/>
        <w:gridCol w:w="6539"/>
      </w:tblGrid>
      <w:tr w:rsidR="009C45BE" w:rsidTr="009C45BE">
        <w:trPr>
          <w:trHeight w:val="371"/>
        </w:trPr>
        <w:tc>
          <w:tcPr>
            <w:tcW w:w="1685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C45BE" w:rsidRDefault="009C45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9C45BE" w:rsidRDefault="009C45B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  <w:tc>
          <w:tcPr>
            <w:tcW w:w="283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Ракетно-космической техники</w:t>
            </w:r>
          </w:p>
        </w:tc>
      </w:tr>
      <w:tr w:rsidR="009C45BE" w:rsidTr="009C45BE">
        <w:trPr>
          <w:trHeight w:val="130"/>
        </w:trPr>
        <w:tc>
          <w:tcPr>
            <w:tcW w:w="1685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9C45BE" w:rsidRDefault="009C45B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  <w:r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  <w:r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9C45BE" w:rsidTr="009C45BE">
        <w:trPr>
          <w:trHeight w:val="143"/>
        </w:trPr>
        <w:tc>
          <w:tcPr>
            <w:tcW w:w="1685" w:type="dxa"/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9C45BE" w:rsidRDefault="009C45B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А9</w:t>
            </w:r>
          </w:p>
        </w:tc>
        <w:tc>
          <w:tcPr>
            <w:tcW w:w="283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Плазмогазодинамика и теплотехника</w:t>
            </w:r>
          </w:p>
        </w:tc>
      </w:tr>
      <w:tr w:rsidR="009C45BE" w:rsidTr="009C45BE">
        <w:trPr>
          <w:trHeight w:val="146"/>
        </w:trPr>
        <w:tc>
          <w:tcPr>
            <w:tcW w:w="1685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9C45BE" w:rsidRDefault="009C45B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  <w:r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16"/>
                <w:szCs w:val="24"/>
              </w:rPr>
            </w:pPr>
            <w:r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9C45BE" w:rsidTr="009C45BE">
        <w:trPr>
          <w:trHeight w:val="149"/>
        </w:trPr>
        <w:tc>
          <w:tcPr>
            <w:tcW w:w="1685" w:type="dxa"/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9C45BE" w:rsidRDefault="009C45B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0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9C45BE" w:rsidRDefault="009C45BE">
            <w:pPr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Внутренняя газодинамика энергоустановок</w:t>
            </w:r>
          </w:p>
        </w:tc>
      </w:tr>
    </w:tbl>
    <w:p w:rsidR="009C45BE" w:rsidRDefault="009C45BE" w:rsidP="009C45BE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C45BE" w:rsidRDefault="009C45BE" w:rsidP="009C45BE">
      <w:pPr>
        <w:spacing w:before="60"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C45BE" w:rsidRDefault="009C45BE" w:rsidP="009C45BE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>
        <w:rPr>
          <w:rFonts w:ascii="Times New Roman" w:eastAsia="Times New Roman" w:hAnsi="Times New Roman"/>
          <w:sz w:val="40"/>
          <w:szCs w:val="24"/>
          <w:lang w:eastAsia="ru-RU"/>
        </w:rPr>
        <w:t>КУРСОВОЙ ПРОЕКТ</w:t>
      </w:r>
    </w:p>
    <w:p w:rsidR="009C45BE" w:rsidRDefault="009C45BE" w:rsidP="009C45BE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>
        <w:rPr>
          <w:rFonts w:ascii="Times New Roman" w:eastAsia="Times New Roman" w:hAnsi="Times New Roman"/>
          <w:sz w:val="40"/>
          <w:szCs w:val="24"/>
          <w:lang w:eastAsia="ru-RU"/>
        </w:rPr>
        <w:t>на тему</w:t>
      </w:r>
    </w:p>
    <w:p w:rsidR="009C45BE" w:rsidRDefault="009C45BE" w:rsidP="009C45BE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>
        <w:rPr>
          <w:rFonts w:ascii="Times New Roman" w:eastAsia="Times New Roman" w:hAnsi="Times New Roman"/>
          <w:sz w:val="40"/>
          <w:szCs w:val="24"/>
          <w:lang w:eastAsia="ru-RU"/>
        </w:rPr>
        <w:t>Моделирование процессов горения в камере сгорания воздушно-реактивного двигателя</w:t>
      </w:r>
    </w:p>
    <w:tbl>
      <w:tblPr>
        <w:tblW w:w="9646" w:type="dxa"/>
        <w:tblLook w:val="04A0"/>
      </w:tblPr>
      <w:tblGrid>
        <w:gridCol w:w="9646"/>
      </w:tblGrid>
      <w:tr w:rsidR="009C45BE" w:rsidTr="009C45BE">
        <w:trPr>
          <w:trHeight w:val="645"/>
        </w:trPr>
        <w:tc>
          <w:tcPr>
            <w:tcW w:w="9646" w:type="dxa"/>
          </w:tcPr>
          <w:p w:rsidR="009C45BE" w:rsidRDefault="009C45BE">
            <w:pPr>
              <w:jc w:val="center"/>
              <w:rPr>
                <w:rFonts w:ascii="Times New Roman" w:hAnsi="Times New Roman"/>
                <w:sz w:val="40"/>
                <w:szCs w:val="24"/>
              </w:rPr>
            </w:pPr>
          </w:p>
        </w:tc>
      </w:tr>
    </w:tbl>
    <w:p w:rsidR="009C45BE" w:rsidRDefault="009C45BE" w:rsidP="009C45BE">
      <w:pPr>
        <w:spacing w:after="0"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</w:p>
    <w:tbl>
      <w:tblPr>
        <w:tblW w:w="5632" w:type="dxa"/>
        <w:tblInd w:w="3729" w:type="dxa"/>
        <w:tblLook w:val="04A0"/>
      </w:tblPr>
      <w:tblGrid>
        <w:gridCol w:w="1560"/>
        <w:gridCol w:w="992"/>
        <w:gridCol w:w="425"/>
        <w:gridCol w:w="851"/>
        <w:gridCol w:w="141"/>
        <w:gridCol w:w="95"/>
        <w:gridCol w:w="1568"/>
      </w:tblGrid>
      <w:tr w:rsidR="009C45BE" w:rsidTr="009C45BE">
        <w:tc>
          <w:tcPr>
            <w:tcW w:w="3828" w:type="dxa"/>
            <w:gridSpan w:val="4"/>
            <w:hideMark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9C45BE" w:rsidRDefault="009C45BE">
            <w:pPr>
              <w:tabs>
                <w:tab w:val="left" w:pos="5670"/>
              </w:tabs>
              <w:ind w:right="-5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А9М41</w:t>
            </w:r>
          </w:p>
        </w:tc>
      </w:tr>
      <w:tr w:rsidR="009C45BE" w:rsidTr="009C45BE">
        <w:trPr>
          <w:trHeight w:val="499"/>
        </w:trPr>
        <w:tc>
          <w:tcPr>
            <w:tcW w:w="563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Вихрова</w:t>
            </w:r>
            <w:proofErr w:type="spellEnd"/>
            <w:r>
              <w:rPr>
                <w:rFonts w:ascii="Times New Roman" w:hAnsi="Times New Roman"/>
                <w:sz w:val="28"/>
                <w:szCs w:val="24"/>
              </w:rPr>
              <w:t xml:space="preserve"> И.А.</w:t>
            </w:r>
          </w:p>
        </w:tc>
      </w:tr>
      <w:tr w:rsidR="009C45BE" w:rsidTr="009C45BE">
        <w:tc>
          <w:tcPr>
            <w:tcW w:w="5632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9C45BE" w:rsidRDefault="009C45BE">
            <w:pPr>
              <w:tabs>
                <w:tab w:val="left" w:pos="5670"/>
              </w:tabs>
              <w:jc w:val="center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4"/>
                <w:vertAlign w:val="superscript"/>
              </w:rPr>
              <w:t>Фамилия И.О.</w:t>
            </w:r>
          </w:p>
        </w:tc>
      </w:tr>
      <w:tr w:rsidR="009C45BE" w:rsidTr="009C45BE">
        <w:tc>
          <w:tcPr>
            <w:tcW w:w="5632" w:type="dxa"/>
            <w:gridSpan w:val="7"/>
            <w:hideMark/>
          </w:tcPr>
          <w:p w:rsidR="009C45BE" w:rsidRDefault="009C45BE">
            <w:pPr>
              <w:tabs>
                <w:tab w:val="left" w:pos="5670"/>
              </w:tabs>
              <w:jc w:val="right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sz w:val="28"/>
                <w:szCs w:val="24"/>
              </w:rPr>
              <w:t>РУКОВОДИТЕЛЬ</w:t>
            </w:r>
          </w:p>
        </w:tc>
      </w:tr>
      <w:tr w:rsidR="009C45BE" w:rsidTr="009C45BE">
        <w:tc>
          <w:tcPr>
            <w:tcW w:w="255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Брыков Н.А.</w:t>
            </w:r>
          </w:p>
        </w:tc>
        <w:tc>
          <w:tcPr>
            <w:tcW w:w="425" w:type="dxa"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265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9C45BE" w:rsidTr="009C45BE">
        <w:tc>
          <w:tcPr>
            <w:tcW w:w="5632" w:type="dxa"/>
            <w:gridSpan w:val="7"/>
            <w:hideMark/>
          </w:tcPr>
          <w:p w:rsidR="009C45BE" w:rsidRDefault="009C45BE">
            <w:pPr>
              <w:tabs>
                <w:tab w:val="left" w:pos="5670"/>
              </w:tabs>
              <w:jc w:val="both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9C45BE" w:rsidTr="009C45BE">
        <w:tc>
          <w:tcPr>
            <w:tcW w:w="1560" w:type="dxa"/>
            <w:vAlign w:val="bottom"/>
            <w:hideMark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9C45BE" w:rsidTr="009C45BE">
        <w:trPr>
          <w:trHeight w:val="446"/>
        </w:trPr>
        <w:tc>
          <w:tcPr>
            <w:tcW w:w="1560" w:type="dxa"/>
            <w:vAlign w:val="bottom"/>
            <w:hideMark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  <w:vAlign w:val="bottom"/>
            <w:hideMark/>
          </w:tcPr>
          <w:p w:rsidR="009C45BE" w:rsidRDefault="009C45B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20____ г.</w:t>
            </w:r>
          </w:p>
        </w:tc>
      </w:tr>
    </w:tbl>
    <w:p w:rsidR="009C45BE" w:rsidRDefault="009C45BE" w:rsidP="009C45B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C45BE" w:rsidRDefault="009C45BE" w:rsidP="009C45B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C45BE" w:rsidRDefault="009C45BE" w:rsidP="009C45B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C45BE" w:rsidRDefault="009C45BE" w:rsidP="009C45B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C45BE" w:rsidRDefault="009C45BE" w:rsidP="009C45BE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САНКТ-ПЕТЕРБУРГ</w:t>
      </w:r>
    </w:p>
    <w:p w:rsidR="007C0721" w:rsidRDefault="009C45BE" w:rsidP="007C0721">
      <w:pPr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2019 г.</w:t>
      </w:r>
      <w:bookmarkEnd w:id="0"/>
    </w:p>
    <w:p w:rsidR="009C45BE" w:rsidRDefault="00596841" w:rsidP="007C0721">
      <w:pPr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СОДЕРЖАНИЕ</w:t>
      </w:r>
    </w:p>
    <w:p w:rsidR="00E02BCE" w:rsidRPr="007C0721" w:rsidRDefault="00E02BCE" w:rsidP="007C0721">
      <w:pPr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75"/>
        <w:gridCol w:w="496"/>
      </w:tblGrid>
      <w:tr w:rsidR="00175ED1" w:rsidTr="00E02BCE">
        <w:tc>
          <w:tcPr>
            <w:tcW w:w="9075" w:type="dxa"/>
          </w:tcPr>
          <w:p w:rsidR="00175ED1" w:rsidRPr="00E02BCE" w:rsidRDefault="007C072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СПИСОК УСЛОВНЫХ ОБОЗНАЧЕНИЙ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…………………………………...</w:t>
            </w:r>
          </w:p>
        </w:tc>
        <w:tc>
          <w:tcPr>
            <w:tcW w:w="496" w:type="dxa"/>
          </w:tcPr>
          <w:p w:rsidR="00175ED1" w:rsidRPr="00E02BCE" w:rsidRDefault="00D21992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7C072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…………………………………………………………………….</w:t>
            </w:r>
          </w:p>
        </w:tc>
        <w:tc>
          <w:tcPr>
            <w:tcW w:w="496" w:type="dxa"/>
          </w:tcPr>
          <w:p w:rsidR="00175ED1" w:rsidRPr="00E02BCE" w:rsidRDefault="007C0721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2 Математическая модель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……………………………………………………..</w:t>
            </w:r>
          </w:p>
        </w:tc>
        <w:tc>
          <w:tcPr>
            <w:tcW w:w="496" w:type="dxa"/>
          </w:tcPr>
          <w:p w:rsidR="00175ED1" w:rsidRPr="00E02BCE" w:rsidRDefault="007C0721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tabs>
                <w:tab w:val="left" w:pos="2291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  <w:r w:rsidR="00D21992"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D21992" w:rsidRPr="00E02BCE">
              <w:rPr>
                <w:rFonts w:ascii="Times New Roman" w:hAnsi="Times New Roman" w:cs="Times New Roman"/>
                <w:sz w:val="28"/>
                <w:szCs w:val="28"/>
              </w:rPr>
              <w:t xml:space="preserve">Уравнения </w:t>
            </w:r>
            <w:r w:rsidR="00D21992"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RANS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…………………………………………………………..</w:t>
            </w:r>
          </w:p>
        </w:tc>
        <w:tc>
          <w:tcPr>
            <w:tcW w:w="496" w:type="dxa"/>
          </w:tcPr>
          <w:p w:rsidR="00175ED1" w:rsidRPr="00E02BCE" w:rsidRDefault="007C0721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2.2 Модели турбулентности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…………………………………………………..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 xml:space="preserve">2.2.1 Модель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ε</m:t>
              </m:r>
            </m:oMath>
            <w:r w:rsidRPr="00E02B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175ED1" w:rsidRPr="00411075" w:rsidTr="00E02BCE">
        <w:tc>
          <w:tcPr>
            <w:tcW w:w="9075" w:type="dxa"/>
          </w:tcPr>
          <w:p w:rsidR="00175ED1" w:rsidRPr="00710362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2.2.2 </w:t>
            </w:r>
            <w:r w:rsidRPr="00E02BCE">
              <w:rPr>
                <w:rFonts w:ascii="Times New Roman" w:eastAsiaTheme="minorEastAsia" w:hAnsi="Times New Roman" w:cs="Times New Roman"/>
                <w:sz w:val="28"/>
                <w:szCs w:val="28"/>
              </w:rPr>
              <w:t>Модель</w:t>
            </w:r>
            <w:r w:rsidRPr="00E02BCE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</m:t>
              </m:r>
              <m:r>
                <w:rPr>
                  <w:rFonts w:ascii="Times New Roman" w:hAnsi="Times New Roman" w:cs="Times New Roman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ε</m:t>
              </m:r>
            </m:oMath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RNG (Re –</w:t>
            </w:r>
            <w:proofErr w:type="spellStart"/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Normalisation</w:t>
            </w:r>
            <w:proofErr w:type="spellEnd"/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Group) </w:t>
            </w:r>
            <w:r w:rsid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  <w:r w:rsidR="00E02BCE"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……………………..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 xml:space="preserve">2.2.3 </w:t>
            </w:r>
            <w:r w:rsidRPr="00E02BC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Модель</w:t>
            </w:r>
            <w:r w:rsidRPr="00E02BCE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</m:t>
              </m:r>
              <m:r>
                <w:rPr>
                  <w:rFonts w:ascii="Times New Roman" w:hAnsi="Times New Roman" w:cs="Times New Roman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ε</m:t>
              </m:r>
            </m:oMath>
            <w:r w:rsidRPr="00E02BCE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 xml:space="preserve"> Realizable</w:t>
            </w:r>
            <w:r w:rsidR="00E02BC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…………………………………………………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 xml:space="preserve">2.2.4 Модель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SST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 xml:space="preserve"> (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Shear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Stress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Transport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)</m:t>
              </m:r>
            </m:oMath>
            <w:r w:rsidR="00E02BCE">
              <w:rPr>
                <w:rFonts w:ascii="Times New Roman" w:eastAsiaTheme="minorEastAsia" w:hAnsi="Times New Roman" w:cs="Times New Roman"/>
                <w:sz w:val="28"/>
                <w:szCs w:val="28"/>
              </w:rPr>
              <w:t>…………………………..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175ED1" w:rsidRPr="00411075" w:rsidTr="00E02BCE">
        <w:tc>
          <w:tcPr>
            <w:tcW w:w="9075" w:type="dxa"/>
          </w:tcPr>
          <w:p w:rsidR="00175ED1" w:rsidRPr="00710362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2.3 </w:t>
            </w: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Модель</w:t>
            </w:r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горения</w:t>
            </w:r>
            <w:r w:rsidRPr="00E02B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Non-Premixed </w:t>
            </w:r>
            <w:r w:rsidRPr="00E02BCE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Equilibrium</w:t>
            </w:r>
            <w:r w:rsidR="00E02BCE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…</w:t>
            </w:r>
            <w:r w:rsidR="00E02BCE" w:rsidRPr="00E02BCE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…………………………...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 xml:space="preserve">2.4 </w:t>
            </w:r>
            <w:r w:rsidR="00D21992" w:rsidRPr="00E02BCE">
              <w:rPr>
                <w:rFonts w:ascii="Times New Roman" w:hAnsi="Times New Roman" w:cs="Times New Roman"/>
                <w:sz w:val="28"/>
                <w:szCs w:val="28"/>
              </w:rPr>
              <w:t>Вывод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……………………………………………………………………….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175ED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3 Постановка задачи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…………………………………………………………...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7C072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………………………………………………………………..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</w:tr>
      <w:tr w:rsidR="00175ED1" w:rsidTr="00E02BCE">
        <w:tc>
          <w:tcPr>
            <w:tcW w:w="9075" w:type="dxa"/>
          </w:tcPr>
          <w:p w:rsidR="00175ED1" w:rsidRPr="00E02BCE" w:rsidRDefault="007C0721" w:rsidP="00E02B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СПИСОК ИСПОЛЬЗОВАННЫХ ИСТОЧНИКОВ</w:t>
            </w:r>
            <w:r w:rsidR="00E02BCE">
              <w:rPr>
                <w:rFonts w:ascii="Times New Roman" w:hAnsi="Times New Roman" w:cs="Times New Roman"/>
                <w:sz w:val="28"/>
                <w:szCs w:val="28"/>
              </w:rPr>
              <w:t>………………………….</w:t>
            </w:r>
          </w:p>
        </w:tc>
        <w:tc>
          <w:tcPr>
            <w:tcW w:w="496" w:type="dxa"/>
          </w:tcPr>
          <w:p w:rsidR="00175ED1" w:rsidRPr="00E02BCE" w:rsidRDefault="00E02BCE" w:rsidP="00E02BC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2BCE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</w:tr>
    </w:tbl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Pr="009C45BE" w:rsidRDefault="009C45BE" w:rsidP="009C45BE"/>
    <w:p w:rsidR="009C45BE" w:rsidRDefault="009C45BE" w:rsidP="009C45BE"/>
    <w:p w:rsidR="00E02BCE" w:rsidRPr="009C45BE" w:rsidRDefault="00E02BCE" w:rsidP="009C45BE"/>
    <w:p w:rsidR="00556325" w:rsidRDefault="009C45BE" w:rsidP="009C45BE">
      <w:pPr>
        <w:tabs>
          <w:tab w:val="left" w:pos="5925"/>
        </w:tabs>
      </w:pPr>
      <w:r>
        <w:tab/>
      </w:r>
    </w:p>
    <w:p w:rsidR="00E02BCE" w:rsidRPr="00F666F4" w:rsidRDefault="00596841" w:rsidP="00E02BC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F666F4">
        <w:rPr>
          <w:rFonts w:ascii="Times New Roman" w:hAnsi="Times New Roman"/>
          <w:sz w:val="28"/>
          <w:szCs w:val="28"/>
        </w:rPr>
        <w:lastRenderedPageBreak/>
        <w:t>СПИСОК УСЛОВНЫХ ОБОЗНАЧЕНИЙ</w:t>
      </w:r>
    </w:p>
    <w:p w:rsidR="00596841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w:r w:rsidRPr="00F666F4">
        <w:rPr>
          <w:rFonts w:ascii="Times New Roman" w:hAnsi="Times New Roman"/>
          <w:sz w:val="28"/>
          <w:szCs w:val="28"/>
        </w:rPr>
        <w:t>Латинские символы:</w:t>
      </w:r>
    </w:p>
    <w:p w:rsidR="00334FCB" w:rsidRPr="00334FCB" w:rsidRDefault="00334FCB" w:rsidP="00596841">
      <w:pPr>
        <w:spacing w:line="360" w:lineRule="auto"/>
        <w:rPr>
          <w:rFonts w:ascii="Times New Roman" w:hAnsi="Times New Roman"/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</m:t>
        </m:r>
      </m:oMath>
      <w:r w:rsidRPr="00A324D3">
        <w:rPr>
          <w:rFonts w:ascii="Times New Roman" w:eastAsiaTheme="minorEastAsia" w:hAnsi="Times New Roman"/>
          <w:i/>
          <w:sz w:val="28"/>
          <w:szCs w:val="28"/>
        </w:rPr>
        <w:t xml:space="preserve"> – </w:t>
      </w:r>
      <w:r w:rsidRPr="00A324D3">
        <w:rPr>
          <w:rFonts w:ascii="Times New Roman" w:eastAsiaTheme="minorEastAsia" w:hAnsi="Times New Roman"/>
          <w:sz w:val="28"/>
          <w:szCs w:val="28"/>
        </w:rPr>
        <w:t>теплоемкость</w:t>
      </w:r>
      <w:r w:rsidR="00A324D3">
        <w:rPr>
          <w:rFonts w:ascii="Times New Roman" w:eastAsiaTheme="minorEastAsia" w:hAnsi="Times New Roman"/>
          <w:sz w:val="28"/>
          <w:szCs w:val="28"/>
        </w:rPr>
        <w:t xml:space="preserve">, </w:t>
      </w:r>
      <w:proofErr w:type="gramStart"/>
      <w:r w:rsidR="00A324D3" w:rsidRPr="00A324D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Дж</w:t>
      </w:r>
      <w:proofErr w:type="gramEnd"/>
      <w:r w:rsidR="00A324D3" w:rsidRPr="00A324D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/(кг·К)</w:t>
      </w:r>
      <w:r w:rsidR="00A324D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;</w:t>
      </w:r>
    </w:p>
    <w:p w:rsidR="00334FCB" w:rsidRPr="00A324D3" w:rsidRDefault="00334FCB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E</m:t>
        </m:r>
      </m:oMath>
      <w:r w:rsidRPr="00334FCB">
        <w:rPr>
          <w:rFonts w:ascii="Times New Roman" w:eastAsiaTheme="minorEastAsia" w:hAnsi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/>
          <w:sz w:val="28"/>
          <w:szCs w:val="28"/>
        </w:rPr>
        <w:t xml:space="preserve">энергия,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Дж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>;</w:t>
      </w:r>
    </w:p>
    <w:p w:rsidR="00483CB9" w:rsidRPr="00483CB9" w:rsidRDefault="00483CB9" w:rsidP="00596841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</m:oMath>
      <w:r w:rsidRPr="00483CB9">
        <w:rPr>
          <w:rFonts w:ascii="Times New Roman" w:eastAsiaTheme="minorEastAsia" w:hAnsi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/>
          <w:sz w:val="28"/>
          <w:szCs w:val="28"/>
        </w:rPr>
        <w:t>внешние силы;</w:t>
      </w:r>
    </w:p>
    <w:p w:rsidR="00596841" w:rsidRDefault="00596841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f</m:t>
        </m:r>
        <m:r>
          <w:rPr>
            <w:rFonts w:ascii="Cambria Math" w:eastAsiaTheme="minorEastAsia" w:hAnsi="Cambria Math"/>
            <w:sz w:val="28"/>
            <w:szCs w:val="28"/>
          </w:rPr>
          <m:t xml:space="preserve">- </m:t>
        </m:r>
      </m:oMath>
      <w:r>
        <w:rPr>
          <w:rFonts w:ascii="Times New Roman" w:eastAsiaTheme="minorEastAsia" w:hAnsi="Times New Roman"/>
          <w:sz w:val="28"/>
          <w:szCs w:val="28"/>
        </w:rPr>
        <w:t>переменная смешения</w:t>
      </w:r>
      <w:r w:rsidRPr="009C792C">
        <w:rPr>
          <w:rFonts w:ascii="Times New Roman" w:eastAsiaTheme="minorEastAsia" w:hAnsi="Times New Roman"/>
          <w:sz w:val="28"/>
          <w:szCs w:val="28"/>
        </w:rPr>
        <w:t>;</w:t>
      </w:r>
    </w:p>
    <w:p w:rsidR="00596841" w:rsidRDefault="00D23367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</w:rPr>
          <m:t>h-</m:t>
        </m:r>
      </m:oMath>
      <w:r w:rsidR="00596841" w:rsidRPr="00F666F4">
        <w:rPr>
          <w:rFonts w:ascii="Times New Roman" w:eastAsiaTheme="minorEastAsia" w:hAnsi="Times New Roman"/>
          <w:sz w:val="28"/>
          <w:szCs w:val="28"/>
        </w:rPr>
        <w:t xml:space="preserve"> </w:t>
      </w:r>
      <w:r w:rsidR="00596841">
        <w:rPr>
          <w:rFonts w:ascii="Times New Roman" w:eastAsiaTheme="minorEastAsia" w:hAnsi="Times New Roman"/>
          <w:sz w:val="28"/>
          <w:szCs w:val="28"/>
        </w:rPr>
        <w:t xml:space="preserve">энтальпия, </w:t>
      </w:r>
      <w:proofErr w:type="gramStart"/>
      <w:r w:rsidR="00596841">
        <w:rPr>
          <w:rFonts w:ascii="Times New Roman" w:eastAsiaTheme="minorEastAsia" w:hAnsi="Times New Roman"/>
          <w:sz w:val="28"/>
          <w:szCs w:val="28"/>
        </w:rPr>
        <w:t>Дж</w:t>
      </w:r>
      <w:proofErr w:type="gramEnd"/>
      <w:r w:rsidR="00596841">
        <w:rPr>
          <w:rFonts w:ascii="Times New Roman" w:eastAsiaTheme="minorEastAsia" w:hAnsi="Times New Roman"/>
          <w:sz w:val="28"/>
          <w:szCs w:val="28"/>
        </w:rPr>
        <w:t>;</w:t>
      </w:r>
    </w:p>
    <w:p w:rsidR="00483CB9" w:rsidRPr="00483CB9" w:rsidRDefault="00483CB9" w:rsidP="00596841">
      <w:pPr>
        <w:spacing w:line="360" w:lineRule="auto"/>
        <w:rPr>
          <w:rFonts w:ascii="Times New Roman" w:eastAsiaTheme="minorEastAsia" w:hAnsi="Times New Roman"/>
          <w:i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</w:rPr>
          <m:t>J</m:t>
        </m:r>
      </m:oMath>
      <w:r>
        <w:rPr>
          <w:rFonts w:ascii="Times New Roman" w:eastAsiaTheme="minorEastAsia" w:hAnsi="Times New Roman"/>
          <w:i/>
          <w:sz w:val="28"/>
          <w:szCs w:val="28"/>
        </w:rPr>
        <w:t xml:space="preserve"> – </w:t>
      </w:r>
      <w:r w:rsidRPr="00483CB9">
        <w:rPr>
          <w:rFonts w:ascii="Times New Roman" w:eastAsiaTheme="minorEastAsia" w:hAnsi="Times New Roman"/>
          <w:sz w:val="28"/>
          <w:szCs w:val="28"/>
        </w:rPr>
        <w:t>диффузионный член;</w:t>
      </w:r>
    </w:p>
    <w:p w:rsidR="00596841" w:rsidRPr="00710362" w:rsidRDefault="00596841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 xml:space="preserve">k- 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кинетическая энергия турбулентности,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Дж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>;</w:t>
      </w:r>
    </w:p>
    <w:p w:rsidR="00483CB9" w:rsidRPr="00483CB9" w:rsidRDefault="00483CB9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M</m:t>
        </m:r>
      </m:oMath>
      <w:r w:rsidRPr="00710362">
        <w:rPr>
          <w:rFonts w:ascii="Times New Roman" w:eastAsiaTheme="minorEastAsia" w:hAnsi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/>
          <w:sz w:val="28"/>
          <w:szCs w:val="28"/>
        </w:rPr>
        <w:t>число Маха;</w:t>
      </w:r>
    </w:p>
    <w:p w:rsidR="00596841" w:rsidRPr="00710362" w:rsidRDefault="00D241EE" w:rsidP="0059684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m:oMath>
        <m:acc>
          <m:accPr>
            <m:chr m:val="̇"/>
            <m:ctrlPr>
              <w:rPr>
                <w:rFonts w:ascii="Cambria Math" w:eastAsia="Arial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Arial" w:hAnsi="Times New Roman" w:cs="Times New Roman"/>
                <w:sz w:val="28"/>
                <w:szCs w:val="28"/>
              </w:rPr>
              <m:t>m</m:t>
            </m:r>
          </m:e>
        </m:acc>
      </m:oMath>
      <w:r w:rsidR="00596841" w:rsidRPr="005B6F5D">
        <w:rPr>
          <w:rFonts w:ascii="Times New Roman" w:hAnsi="Times New Roman" w:cs="Times New Roman"/>
          <w:sz w:val="28"/>
          <w:szCs w:val="28"/>
        </w:rPr>
        <w:t> – молярная</w:t>
      </w:r>
      <w:r w:rsidR="00596841" w:rsidRPr="00941406">
        <w:rPr>
          <w:rFonts w:ascii="Times New Roman" w:hAnsi="Times New Roman" w:cs="Times New Roman"/>
          <w:sz w:val="28"/>
          <w:szCs w:val="28"/>
        </w:rPr>
        <w:t xml:space="preserve"> масса газа,</w:t>
      </w:r>
      <w:r w:rsidR="0059684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96841">
        <w:rPr>
          <w:rFonts w:ascii="Times New Roman" w:hAnsi="Times New Roman" w:cs="Times New Roman"/>
          <w:sz w:val="28"/>
          <w:szCs w:val="28"/>
        </w:rPr>
        <w:t>кг</w:t>
      </w:r>
      <w:proofErr w:type="gramEnd"/>
      <w:r w:rsidR="00596841" w:rsidRPr="009D7C75">
        <w:rPr>
          <w:rFonts w:ascii="Times New Roman" w:hAnsi="Times New Roman" w:cs="Times New Roman"/>
          <w:sz w:val="28"/>
          <w:szCs w:val="28"/>
        </w:rPr>
        <w:t>/</w:t>
      </w:r>
      <w:r w:rsidR="00596841">
        <w:rPr>
          <w:rFonts w:ascii="Times New Roman" w:hAnsi="Times New Roman" w:cs="Times New Roman"/>
          <w:sz w:val="28"/>
          <w:szCs w:val="28"/>
        </w:rPr>
        <w:t>моль;</w:t>
      </w:r>
    </w:p>
    <w:p w:rsidR="00596AD6" w:rsidRPr="00596AD6" w:rsidRDefault="00596AD6" w:rsidP="0059684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lang w:val="en-US"/>
          </w:rPr>
          <m:t>N</m:t>
        </m:r>
      </m:oMath>
      <w:r w:rsidRPr="00596AD6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szCs w:val="28"/>
        </w:rPr>
        <w:t>количество химических реакций;</w:t>
      </w:r>
    </w:p>
    <w:p w:rsidR="00596841" w:rsidRDefault="00596841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p</m:t>
        </m:r>
        <m:r>
          <w:rPr>
            <w:rFonts w:ascii="Cambria Math" w:eastAsiaTheme="minorEastAsia" w:hAnsi="Cambria Math"/>
            <w:sz w:val="28"/>
            <w:szCs w:val="28"/>
          </w:rPr>
          <m:t>-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 давление, Па</w:t>
      </w:r>
      <w:r w:rsidRPr="002E5F1F">
        <w:rPr>
          <w:rFonts w:ascii="Times New Roman" w:eastAsiaTheme="minorEastAsia" w:hAnsi="Times New Roman"/>
          <w:sz w:val="28"/>
          <w:szCs w:val="28"/>
        </w:rPr>
        <w:t>;</w:t>
      </w:r>
    </w:p>
    <w:p w:rsidR="00A324D3" w:rsidRPr="002E5F1F" w:rsidRDefault="00A324D3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R</m:t>
        </m:r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газовая постоянная</w:t>
      </w:r>
      <w:r w:rsidRPr="00A324D3">
        <w:rPr>
          <w:rFonts w:ascii="Times New Roman" w:hAnsi="Times New Roman" w:cs="Times New Roman"/>
          <w:sz w:val="28"/>
          <w:szCs w:val="28"/>
        </w:rPr>
        <w:t xml:space="preserve">, </w:t>
      </w:r>
      <w:r w:rsidRPr="00A324D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Дж/(</w:t>
      </w:r>
      <w:proofErr w:type="gramStart"/>
      <w:r w:rsidRPr="00A324D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К</w:t>
      </w:r>
      <w:proofErr w:type="gramEnd"/>
      <w:r w:rsidRPr="00A324D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·моль)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;</w:t>
      </w:r>
    </w:p>
    <w:p w:rsidR="00334FCB" w:rsidRPr="00456826" w:rsidRDefault="00456826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</m:t>
        </m:r>
      </m:oMath>
      <w:r w:rsidR="00334FCB" w:rsidRPr="00334FCB">
        <w:rPr>
          <w:rFonts w:ascii="Times New Roman" w:eastAsiaTheme="minorEastAsia" w:hAnsi="Times New Roman"/>
          <w:sz w:val="28"/>
          <w:szCs w:val="28"/>
        </w:rPr>
        <w:t xml:space="preserve"> – </w:t>
      </w:r>
      <w:proofErr w:type="spellStart"/>
      <w:r w:rsidR="00334FCB">
        <w:rPr>
          <w:rFonts w:ascii="Times New Roman" w:eastAsiaTheme="minorEastAsia" w:hAnsi="Times New Roman"/>
          <w:sz w:val="28"/>
          <w:szCs w:val="28"/>
        </w:rPr>
        <w:t>источниковый</w:t>
      </w:r>
      <w:proofErr w:type="spellEnd"/>
      <w:r w:rsidR="00334FCB">
        <w:rPr>
          <w:rFonts w:ascii="Times New Roman" w:eastAsiaTheme="minorEastAsia" w:hAnsi="Times New Roman"/>
          <w:sz w:val="28"/>
          <w:szCs w:val="28"/>
        </w:rPr>
        <w:t xml:space="preserve"> член</w:t>
      </w:r>
      <w:r w:rsidR="00334FCB" w:rsidRPr="00334FCB">
        <w:rPr>
          <w:rFonts w:ascii="Times New Roman" w:eastAsiaTheme="minorEastAsia" w:hAnsi="Times New Roman"/>
          <w:sz w:val="28"/>
          <w:szCs w:val="28"/>
        </w:rPr>
        <w:t>;</w:t>
      </w:r>
    </w:p>
    <w:p w:rsidR="00456826" w:rsidRPr="00710362" w:rsidRDefault="00456826" w:rsidP="00596841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</m:t>
        </m:r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D7C75">
        <w:rPr>
          <w:rFonts w:ascii="Times New Roman" w:hAnsi="Times New Roman"/>
          <w:sz w:val="28"/>
          <w:szCs w:val="28"/>
        </w:rPr>
        <w:t>– тензор скоростей деформации</w:t>
      </w:r>
      <w:r w:rsidRPr="00FE7072">
        <w:rPr>
          <w:rFonts w:ascii="Times New Roman" w:hAnsi="Times New Roman"/>
          <w:sz w:val="28"/>
          <w:szCs w:val="28"/>
        </w:rPr>
        <w:t>;</w:t>
      </w:r>
    </w:p>
    <w:p w:rsidR="00596841" w:rsidRPr="00F666F4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</m:t>
        </m:r>
      </m:oMath>
      <w:r w:rsidRPr="006830F7">
        <w:rPr>
          <w:rFonts w:ascii="Times New Roman" w:hAnsi="Times New Roman"/>
          <w:sz w:val="28"/>
          <w:szCs w:val="28"/>
        </w:rPr>
        <w:t>– темпера</w:t>
      </w:r>
      <w:r>
        <w:rPr>
          <w:rFonts w:ascii="Times New Roman" w:hAnsi="Times New Roman"/>
          <w:sz w:val="28"/>
          <w:szCs w:val="28"/>
        </w:rPr>
        <w:t>тура</w:t>
      </w:r>
      <w:r w:rsidRPr="006830F7">
        <w:rPr>
          <w:rFonts w:ascii="Times New Roman" w:hAnsi="Times New Roman"/>
          <w:sz w:val="28"/>
          <w:szCs w:val="28"/>
        </w:rPr>
        <w:t xml:space="preserve">, </w:t>
      </w:r>
      <w:proofErr w:type="gramStart"/>
      <w:r>
        <w:rPr>
          <w:rFonts w:ascii="Times New Roman" w:hAnsi="Times New Roman"/>
          <w:sz w:val="28"/>
          <w:szCs w:val="28"/>
        </w:rPr>
        <w:t>К</w:t>
      </w:r>
      <w:proofErr w:type="gramEnd"/>
      <w:r w:rsidRPr="00F666F4">
        <w:rPr>
          <w:rFonts w:ascii="Times New Roman" w:hAnsi="Times New Roman"/>
          <w:sz w:val="28"/>
          <w:szCs w:val="28"/>
        </w:rPr>
        <w:t>;</w:t>
      </w:r>
    </w:p>
    <w:p w:rsidR="00596841" w:rsidRPr="00F666F4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F666F4">
        <w:rPr>
          <w:rFonts w:ascii="Times New Roman" w:hAnsi="Times New Roman"/>
          <w:sz w:val="28"/>
          <w:szCs w:val="28"/>
        </w:rPr>
        <w:t>– время, с</w:t>
      </w:r>
      <w:r>
        <w:rPr>
          <w:rFonts w:ascii="Times New Roman" w:hAnsi="Times New Roman"/>
          <w:sz w:val="28"/>
          <w:szCs w:val="28"/>
        </w:rPr>
        <w:t>;</w:t>
      </w:r>
    </w:p>
    <w:p w:rsidR="00596841" w:rsidRDefault="00596841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u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</w:rPr>
          <m:t>v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w</m:t>
        </m:r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компоненты вектора скорости,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м</w:t>
      </w:r>
      <w:proofErr w:type="gramEnd"/>
      <w:r w:rsidRPr="00F666F4">
        <w:rPr>
          <w:rFonts w:ascii="Times New Roman" w:eastAsiaTheme="minorEastAsia" w:hAnsi="Times New Roman"/>
          <w:sz w:val="28"/>
          <w:szCs w:val="28"/>
        </w:rPr>
        <w:t>/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="00596AD6">
        <w:rPr>
          <w:rFonts w:ascii="Times New Roman" w:eastAsiaTheme="minorEastAsia" w:hAnsi="Times New Roman"/>
          <w:sz w:val="28"/>
          <w:szCs w:val="28"/>
        </w:rPr>
        <w:t>;</w:t>
      </w:r>
    </w:p>
    <w:p w:rsidR="00596AD6" w:rsidRDefault="00596AD6" w:rsidP="00596841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</m:t>
        </m:r>
      </m:oMath>
      <w:r w:rsidRPr="00596AD6">
        <w:rPr>
          <w:rFonts w:ascii="Times New Roman" w:eastAsiaTheme="minorEastAsia" w:hAnsi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/>
          <w:sz w:val="28"/>
          <w:szCs w:val="28"/>
        </w:rPr>
        <w:t>массовая доля компонента.</w:t>
      </w:r>
    </w:p>
    <w:p w:rsidR="006426DB" w:rsidRPr="00596AD6" w:rsidRDefault="006426DB" w:rsidP="00596841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596841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Times New Roman" w:hAnsi="Times New Roman"/>
          <w:sz w:val="28"/>
          <w:szCs w:val="28"/>
        </w:rPr>
        <w:lastRenderedPageBreak/>
        <w:t>Греческие символы:</w:t>
      </w:r>
    </w:p>
    <w:p w:rsidR="00483CB9" w:rsidRDefault="00483CB9" w:rsidP="00596841">
      <w:p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m:oMath>
        <m:r>
          <w:rPr>
            <w:rFonts w:ascii="Cambria Math" w:hAnsi="Cambria Math"/>
            <w:sz w:val="28"/>
            <w:szCs w:val="28"/>
          </w:rPr>
          <m:t>α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 – коэффициент теплоотдачи, </w:t>
      </w:r>
      <w:r>
        <w:rPr>
          <w:rFonts w:ascii="Arial" w:hAnsi="Arial" w:cs="Arial"/>
          <w:color w:val="545454"/>
          <w:shd w:val="clear" w:color="auto" w:fill="FFFFFF"/>
        </w:rPr>
        <w:t> </w:t>
      </w:r>
      <w:r w:rsidRPr="00483CB9">
        <w:rPr>
          <w:rFonts w:ascii="Times New Roman" w:hAnsi="Times New Roman" w:cs="Times New Roman"/>
          <w:sz w:val="28"/>
          <w:szCs w:val="28"/>
          <w:shd w:val="clear" w:color="auto" w:fill="FFFFFF"/>
        </w:rPr>
        <w:t>Вт/(м</w:t>
      </w:r>
      <w:proofErr w:type="gramStart"/>
      <w:r w:rsidRPr="00483CB9">
        <w:rPr>
          <w:rFonts w:ascii="Times New Roman" w:hAnsi="Times New Roman" w:cs="Times New Roman"/>
          <w:sz w:val="28"/>
          <w:szCs w:val="28"/>
          <w:shd w:val="clear" w:color="auto" w:fill="FFFFFF"/>
          <w:vertAlign w:val="superscript"/>
        </w:rPr>
        <w:t>2</w:t>
      </w:r>
      <w:proofErr w:type="gramEnd"/>
      <w:r w:rsidRPr="00483CB9">
        <w:rPr>
          <w:rFonts w:ascii="Times New Roman" w:hAnsi="Times New Roman" w:cs="Times New Roman"/>
          <w:sz w:val="28"/>
          <w:szCs w:val="28"/>
          <w:shd w:val="clear" w:color="auto" w:fill="FFFFFF"/>
        </w:rPr>
        <w:t>∙К);</w:t>
      </w:r>
    </w:p>
    <w:p w:rsidR="00741B4F" w:rsidRDefault="00741B4F" w:rsidP="00596841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m:oMath>
        <m:r>
          <w:rPr>
            <w:rFonts w:ascii="Cambria Math" w:hAnsi="Times New Roman" w:cs="Times New Roman"/>
            <w:color w:val="000000"/>
            <w:sz w:val="28"/>
            <w:szCs w:val="28"/>
          </w:rPr>
          <m:t>β</m:t>
        </m:r>
      </m:oMath>
      <w:r w:rsidRPr="00741B4F">
        <w:rPr>
          <w:rFonts w:ascii="Times New Roman" w:hAnsi="Times New Roman" w:cs="Times New Roman"/>
          <w:color w:val="000000"/>
          <w:sz w:val="28"/>
          <w:szCs w:val="28"/>
        </w:rPr>
        <w:t xml:space="preserve"> – коэффициент температурного расширения, 1</w:t>
      </w:r>
      <w:proofErr w:type="gramStart"/>
      <w:r w:rsidRPr="00741B4F">
        <w:rPr>
          <w:rFonts w:ascii="Times New Roman" w:hAnsi="Times New Roman" w:cs="Times New Roman"/>
          <w:color w:val="000000"/>
          <w:sz w:val="28"/>
          <w:szCs w:val="28"/>
        </w:rPr>
        <w:t>/К</w:t>
      </w:r>
      <w:proofErr w:type="gramEnd"/>
      <w:r w:rsidRPr="00741B4F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6426DB" w:rsidRPr="00741B4F" w:rsidRDefault="006426DB" w:rsidP="0059684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shd w:val="clear" w:color="auto" w:fill="FFFFFF"/>
          </w:rPr>
          <m:t>λ</m:t>
        </m:r>
      </m:oMath>
      <w:r w:rsidRPr="00D07C19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shd w:val="clear" w:color="auto" w:fill="FFFFFF"/>
        </w:rPr>
        <w:t xml:space="preserve">–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426D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теплопроводность,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Вт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/ (м·</w:t>
      </w:r>
      <w:r w:rsidRPr="006426DB">
        <w:rPr>
          <w:rFonts w:ascii="Times New Roman" w:hAnsi="Times New Roman" w:cs="Times New Roman"/>
          <w:sz w:val="28"/>
          <w:szCs w:val="28"/>
          <w:shd w:val="clear" w:color="auto" w:fill="FFFFFF"/>
        </w:rPr>
        <w:t>К);</w:t>
      </w:r>
    </w:p>
    <w:p w:rsidR="00596841" w:rsidRPr="00FE7072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Cambria Math" w:eastAsiaTheme="minorEastAsia" w:hAnsi="Cambria Math"/>
          <w:sz w:val="28"/>
          <w:szCs w:val="28"/>
        </w:rPr>
        <w:t>𝜏</w:t>
      </w:r>
      <w:r w:rsidRPr="00FE7072">
        <w:rPr>
          <w:rFonts w:ascii="Times New Roman" w:eastAsiaTheme="minorEastAsia" w:hAnsi="Times New Roman"/>
          <w:sz w:val="28"/>
          <w:szCs w:val="28"/>
        </w:rPr>
        <w:t xml:space="preserve"> – тензор вязких напряжений;</w:t>
      </w:r>
    </w:p>
    <w:p w:rsidR="00596841" w:rsidRPr="00FE7072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μ</m:t>
        </m:r>
      </m:oMath>
      <w:r w:rsidRPr="00FE7072">
        <w:rPr>
          <w:rFonts w:ascii="Times New Roman" w:hAnsi="Times New Roman"/>
          <w:sz w:val="28"/>
          <w:szCs w:val="28"/>
        </w:rPr>
        <w:t xml:space="preserve"> –</w:t>
      </w:r>
      <w:r w:rsidR="00596AD6">
        <w:rPr>
          <w:rFonts w:ascii="Times New Roman" w:hAnsi="Times New Roman"/>
          <w:sz w:val="28"/>
          <w:szCs w:val="28"/>
        </w:rPr>
        <w:t xml:space="preserve"> </w:t>
      </w:r>
      <w:r w:rsidRPr="00FE7072">
        <w:rPr>
          <w:rFonts w:ascii="Times New Roman" w:hAnsi="Times New Roman"/>
          <w:sz w:val="28"/>
          <w:szCs w:val="28"/>
        </w:rPr>
        <w:t xml:space="preserve">вязкость, </w:t>
      </w:r>
      <m:oMath>
        <m:f>
          <m:fPr>
            <m:type m:val="lin"/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Па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с</m:t>
            </m:r>
          </m:den>
        </m:f>
      </m:oMath>
      <w:r w:rsidRPr="00FE7072">
        <w:rPr>
          <w:rFonts w:ascii="Times New Roman" w:eastAsiaTheme="minorEastAsia" w:hAnsi="Times New Roman"/>
          <w:sz w:val="28"/>
          <w:szCs w:val="28"/>
        </w:rPr>
        <w:t>;</w:t>
      </w:r>
    </w:p>
    <w:p w:rsidR="00596841" w:rsidRPr="00FE7072" w:rsidRDefault="00596841" w:rsidP="00596841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ε-</m:t>
        </m:r>
      </m:oMath>
      <w:r w:rsidRPr="00FE7072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скорость диссипации кинетической энергии турбулентности,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м</w:t>
      </w:r>
      <w:proofErr w:type="gramEnd"/>
      <w:r w:rsidRPr="00FE7072">
        <w:rPr>
          <w:rFonts w:ascii="Times New Roman" w:eastAsiaTheme="minorEastAsia" w:hAnsi="Times New Roman"/>
          <w:sz w:val="28"/>
          <w:szCs w:val="28"/>
        </w:rPr>
        <w:t>/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>
        <w:rPr>
          <w:rFonts w:ascii="Times New Roman" w:eastAsiaTheme="minorEastAsia" w:hAnsi="Times New Roman"/>
          <w:sz w:val="28"/>
          <w:szCs w:val="28"/>
        </w:rPr>
        <w:t>;</w:t>
      </w:r>
    </w:p>
    <w:p w:rsidR="00596AD6" w:rsidRDefault="00596841" w:rsidP="00596AD6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Times New Roman" w:hAnsi="Times New Roman"/>
          <w:i/>
          <w:sz w:val="28"/>
          <w:szCs w:val="28"/>
        </w:rPr>
        <w:t xml:space="preserve">ρ </w:t>
      </w:r>
      <w:r w:rsidRPr="00FE7072">
        <w:rPr>
          <w:rFonts w:ascii="Times New Roman" w:hAnsi="Times New Roman"/>
          <w:sz w:val="28"/>
          <w:szCs w:val="28"/>
        </w:rPr>
        <w:t>– плотность</w:t>
      </w:r>
      <m:oMath>
        <m:r>
          <w:rPr>
            <w:rFonts w:ascii="Cambria Math" w:hAnsi="Times New Roman"/>
            <w:sz w:val="28"/>
            <w:szCs w:val="28"/>
          </w:rPr>
          <m:t xml:space="preserve">, </m:t>
        </m:r>
        <w:proofErr w:type="gramStart"/>
        <m:r>
          <m:rPr>
            <m:sty m:val="p"/>
          </m:rPr>
          <w:rPr>
            <w:rFonts w:ascii="Cambria Math" w:hAnsi="Times New Roman"/>
            <w:sz w:val="28"/>
            <w:szCs w:val="28"/>
          </w:rPr>
          <m:t>кг</m:t>
        </m:r>
        <w:proofErr w:type="gramEnd"/>
        <m:r>
          <m:rPr>
            <m:sty m:val="p"/>
          </m:rPr>
          <w:rPr>
            <w:rFonts w:ascii="Cambria Math" w:hAnsi="Times New Roman"/>
            <w:sz w:val="28"/>
            <w:szCs w:val="28"/>
          </w:rPr>
          <m:t>/</m:t>
        </m:r>
        <m:sSup>
          <m:sSupPr>
            <m:ctrlPr>
              <w:rPr>
                <w:rFonts w:ascii="Cambria Math" w:hAnsi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</m:oMath>
      <w:r>
        <w:rPr>
          <w:rFonts w:ascii="Times New Roman" w:eastAsiaTheme="minorEastAsia" w:hAnsi="Times New Roman"/>
          <w:sz w:val="28"/>
          <w:szCs w:val="28"/>
        </w:rPr>
        <w:t>.</w:t>
      </w:r>
    </w:p>
    <w:p w:rsidR="00596841" w:rsidRPr="00596AD6" w:rsidRDefault="00596AD6" w:rsidP="00596AD6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ω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– удельная</w:t>
      </w:r>
      <w:r>
        <w:rPr>
          <w:rFonts w:ascii="Times New Roman" w:hAnsi="Times New Roman" w:cs="Times New Roman"/>
          <w:sz w:val="28"/>
          <w:szCs w:val="28"/>
        </w:rPr>
        <w:t xml:space="preserve"> скорость диссипации кинетической энергии,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м</w:t>
      </w:r>
      <w:proofErr w:type="gramEnd"/>
      <w:r w:rsidRPr="00FE7072">
        <w:rPr>
          <w:rFonts w:ascii="Times New Roman" w:eastAsiaTheme="minorEastAsia" w:hAnsi="Times New Roman"/>
          <w:sz w:val="28"/>
          <w:szCs w:val="28"/>
        </w:rPr>
        <w:t>/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>
        <w:rPr>
          <w:rFonts w:ascii="Times New Roman" w:eastAsiaTheme="minorEastAsia" w:hAnsi="Times New Roman"/>
          <w:sz w:val="28"/>
          <w:szCs w:val="28"/>
        </w:rPr>
        <w:t>.</w:t>
      </w:r>
    </w:p>
    <w:p w:rsidR="00A324D3" w:rsidRDefault="006426DB" w:rsidP="006426D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C45BE" w:rsidRPr="00556325" w:rsidRDefault="009C45BE" w:rsidP="005B6F5D">
      <w:pPr>
        <w:tabs>
          <w:tab w:val="left" w:pos="592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56325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</w:p>
    <w:p w:rsidR="00F47BD7" w:rsidRDefault="00F47BD7" w:rsidP="005B6F5D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F47BD7" w:rsidRDefault="00F47BD7" w:rsidP="005B6F5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Pr="000105AF">
        <w:rPr>
          <w:color w:val="000000"/>
          <w:sz w:val="28"/>
          <w:szCs w:val="28"/>
        </w:rPr>
        <w:t>оздушно-реактивный двигатель</w:t>
      </w:r>
      <w:r>
        <w:rPr>
          <w:color w:val="000000"/>
          <w:sz w:val="28"/>
          <w:szCs w:val="28"/>
        </w:rPr>
        <w:t xml:space="preserve"> (ВРД)</w:t>
      </w:r>
      <w:r w:rsidRPr="000105AF">
        <w:rPr>
          <w:color w:val="000000"/>
          <w:sz w:val="28"/>
          <w:szCs w:val="28"/>
        </w:rPr>
        <w:t xml:space="preserve"> относится к классу двигателей, в которых тяга создается за счёт реактивной</w:t>
      </w:r>
      <w:r>
        <w:rPr>
          <w:color w:val="000000"/>
          <w:sz w:val="28"/>
          <w:szCs w:val="28"/>
        </w:rPr>
        <w:t xml:space="preserve"> струи, истекающей из сопла. В </w:t>
      </w:r>
      <w:r w:rsidRPr="000105AF">
        <w:rPr>
          <w:color w:val="000000"/>
          <w:sz w:val="28"/>
          <w:szCs w:val="28"/>
        </w:rPr>
        <w:t xml:space="preserve">ВРД для сжигания горючего используется кислород, который содержится в атмосферном воздухе. </w:t>
      </w:r>
      <w:r>
        <w:rPr>
          <w:color w:val="000000"/>
          <w:sz w:val="28"/>
          <w:szCs w:val="28"/>
        </w:rPr>
        <w:t>Воздух, поступая</w:t>
      </w:r>
      <w:r w:rsidRPr="000105A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в </w:t>
      </w:r>
      <w:r w:rsidRPr="000105AF">
        <w:rPr>
          <w:color w:val="000000"/>
          <w:sz w:val="28"/>
          <w:szCs w:val="28"/>
        </w:rPr>
        <w:t xml:space="preserve">воздухозаборник </w:t>
      </w:r>
      <w:r>
        <w:rPr>
          <w:color w:val="000000"/>
          <w:sz w:val="28"/>
          <w:szCs w:val="28"/>
        </w:rPr>
        <w:t>двигателя</w:t>
      </w:r>
      <w:r w:rsidRPr="000105AF">
        <w:rPr>
          <w:color w:val="000000"/>
          <w:sz w:val="28"/>
          <w:szCs w:val="28"/>
        </w:rPr>
        <w:t xml:space="preserve"> </w:t>
      </w:r>
      <w:r w:rsidRPr="000105AF">
        <w:rPr>
          <w:color w:val="222222"/>
          <w:sz w:val="28"/>
          <w:szCs w:val="28"/>
        </w:rPr>
        <w:t xml:space="preserve">со скоростью полёта, </w:t>
      </w:r>
      <w:r>
        <w:rPr>
          <w:color w:val="222222"/>
          <w:sz w:val="28"/>
          <w:szCs w:val="28"/>
        </w:rPr>
        <w:t xml:space="preserve">проходя через ряд скачков </w:t>
      </w:r>
      <w:r w:rsidRPr="00C76F53">
        <w:rPr>
          <w:color w:val="000000" w:themeColor="text1"/>
          <w:sz w:val="28"/>
          <w:szCs w:val="28"/>
        </w:rPr>
        <w:t>уплотнения,</w:t>
      </w:r>
      <w:r>
        <w:rPr>
          <w:color w:val="000000" w:themeColor="text1"/>
          <w:sz w:val="28"/>
          <w:szCs w:val="28"/>
        </w:rPr>
        <w:t xml:space="preserve"> </w:t>
      </w:r>
      <w:r w:rsidRPr="00C76F53">
        <w:rPr>
          <w:color w:val="000000" w:themeColor="text1"/>
          <w:sz w:val="28"/>
          <w:szCs w:val="28"/>
        </w:rPr>
        <w:t>затормаживается,</w:t>
      </w:r>
      <w:r>
        <w:rPr>
          <w:color w:val="000000" w:themeColor="text1"/>
          <w:sz w:val="28"/>
          <w:szCs w:val="28"/>
        </w:rPr>
        <w:t xml:space="preserve"> в результате</w:t>
      </w:r>
      <w:r w:rsidRPr="00C76F53">
        <w:rPr>
          <w:color w:val="000000" w:themeColor="text1"/>
          <w:sz w:val="28"/>
          <w:szCs w:val="28"/>
        </w:rPr>
        <w:t xml:space="preserve"> его </w:t>
      </w:r>
      <w:hyperlink r:id="rId8" w:tooltip="Кинетическая энергия" w:history="1">
        <w:r w:rsidRPr="00C76F53">
          <w:rPr>
            <w:rStyle w:val="ac"/>
            <w:color w:val="000000" w:themeColor="text1"/>
            <w:sz w:val="28"/>
            <w:szCs w:val="28"/>
            <w:u w:val="none"/>
          </w:rPr>
          <w:t>кинетическая энергия</w:t>
        </w:r>
      </w:hyperlink>
      <w:r w:rsidRPr="00C76F53">
        <w:rPr>
          <w:color w:val="000000" w:themeColor="text1"/>
          <w:sz w:val="28"/>
          <w:szCs w:val="28"/>
        </w:rPr>
        <w:t> преобразуется во </w:t>
      </w:r>
      <w:hyperlink r:id="rId9" w:tooltip="Внутренняя энергия" w:history="1">
        <w:r w:rsidRPr="00C76F53">
          <w:rPr>
            <w:rStyle w:val="ac"/>
            <w:color w:val="000000" w:themeColor="text1"/>
            <w:sz w:val="28"/>
            <w:szCs w:val="28"/>
            <w:u w:val="none"/>
          </w:rPr>
          <w:t>внутреннюю энергию</w:t>
        </w:r>
      </w:hyperlink>
      <w:r w:rsidRPr="00C76F53">
        <w:rPr>
          <w:color w:val="000000" w:themeColor="text1"/>
          <w:sz w:val="28"/>
          <w:szCs w:val="28"/>
        </w:rPr>
        <w:t>, а температур</w:t>
      </w:r>
      <w:r>
        <w:rPr>
          <w:color w:val="000000" w:themeColor="text1"/>
          <w:sz w:val="28"/>
          <w:szCs w:val="28"/>
        </w:rPr>
        <w:t>а</w:t>
      </w:r>
      <w:r w:rsidRPr="00C76F53">
        <w:rPr>
          <w:color w:val="000000" w:themeColor="text1"/>
          <w:sz w:val="28"/>
          <w:szCs w:val="28"/>
        </w:rPr>
        <w:t xml:space="preserve"> и давлени</w:t>
      </w:r>
      <w:r>
        <w:rPr>
          <w:color w:val="000000" w:themeColor="text1"/>
          <w:sz w:val="28"/>
          <w:szCs w:val="28"/>
        </w:rPr>
        <w:t>е повышаются</w:t>
      </w:r>
      <w:r w:rsidRPr="00C76F53">
        <w:rPr>
          <w:color w:val="000000" w:themeColor="text1"/>
          <w:sz w:val="28"/>
          <w:szCs w:val="28"/>
        </w:rPr>
        <w:t>.</w:t>
      </w:r>
    </w:p>
    <w:p w:rsidR="00F47BD7" w:rsidRDefault="00F47BD7" w:rsidP="00F47BD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работе рассматривается равномерный прямолинейный поток воздуха, давление и температура которого определяются воздухозаборником. Вообще воздух является многокомпонентным газом, но есть преобладающие компоненты, такие, как – азот и кислород. Поэтому в работе воздух принимается, как двухкомпонентный газ.</w:t>
      </w:r>
    </w:p>
    <w:p w:rsidR="00F47BD7" w:rsidRDefault="00F47BD7" w:rsidP="00F47BD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Так же рассматривается однокомпонентное подогретое горючее, которое поступает в камеру сгорания двигателя через форсунки в виде капель, проходя предварительно через какой-либо охладительный элемент (например, охладитель стенок летательного аппарата), забирая часть энергии и тепла.</w:t>
      </w:r>
    </w:p>
    <w:p w:rsidR="009C45BE" w:rsidRDefault="00F47BD7" w:rsidP="00175ED1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По итогу в камере сгорания происходит смешение компонентов, их нагрев, газификация и горение. В работе исследуется газодинамика и процессы горения в камере сгорания.</w:t>
      </w:r>
    </w:p>
    <w:p w:rsidR="00D55945" w:rsidRDefault="00D55945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 w:type="page"/>
      </w:r>
    </w:p>
    <w:p w:rsidR="009C45BE" w:rsidRPr="006D24E2" w:rsidRDefault="00596841" w:rsidP="005B6F5D">
      <w:pPr>
        <w:tabs>
          <w:tab w:val="center" w:pos="5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5D">
        <w:rPr>
          <w:rFonts w:ascii="Times New Roman" w:hAnsi="Times New Roman" w:cs="Times New Roman"/>
          <w:sz w:val="28"/>
          <w:szCs w:val="28"/>
        </w:rPr>
        <w:lastRenderedPageBreak/>
        <w:t xml:space="preserve">2 </w:t>
      </w:r>
      <w:r w:rsidR="00556325" w:rsidRPr="005B6F5D">
        <w:rPr>
          <w:rFonts w:ascii="Times New Roman" w:hAnsi="Times New Roman" w:cs="Times New Roman"/>
          <w:sz w:val="28"/>
          <w:szCs w:val="28"/>
        </w:rPr>
        <w:t>Математическая модель</w:t>
      </w:r>
      <w:r w:rsidR="005B6F5D" w:rsidRPr="005B6F5D">
        <w:rPr>
          <w:rFonts w:ascii="Times New Roman" w:hAnsi="Times New Roman" w:cs="Times New Roman"/>
          <w:sz w:val="28"/>
          <w:szCs w:val="28"/>
        </w:rPr>
        <w:tab/>
      </w:r>
    </w:p>
    <w:p w:rsidR="006D24E2" w:rsidRDefault="006D24E2" w:rsidP="006D24E2">
      <w:pPr>
        <w:tabs>
          <w:tab w:val="left" w:pos="592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6F5D" w:rsidRDefault="005B6F5D" w:rsidP="005B6F5D">
      <w:pPr>
        <w:tabs>
          <w:tab w:val="left" w:pos="592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численного моделирования рассматриваемых явлений, объединяющих процессы </w:t>
      </w:r>
      <w:r w:rsidR="00710362">
        <w:rPr>
          <w:rFonts w:ascii="Times New Roman" w:hAnsi="Times New Roman" w:cs="Times New Roman"/>
          <w:sz w:val="28"/>
          <w:szCs w:val="28"/>
        </w:rPr>
        <w:t xml:space="preserve">смешения, </w:t>
      </w:r>
      <w:r>
        <w:rPr>
          <w:rFonts w:ascii="Times New Roman" w:hAnsi="Times New Roman" w:cs="Times New Roman"/>
          <w:sz w:val="28"/>
          <w:szCs w:val="28"/>
        </w:rPr>
        <w:t>горения и газодинамики, необходимо составить математическую модель, учитывающую эффекты</w:t>
      </w:r>
      <w:r w:rsidR="00710362">
        <w:rPr>
          <w:rFonts w:ascii="Times New Roman" w:hAnsi="Times New Roman" w:cs="Times New Roman"/>
          <w:sz w:val="28"/>
          <w:szCs w:val="28"/>
        </w:rPr>
        <w:t xml:space="preserve"> этих процессов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B6F5D" w:rsidRDefault="005B6F5D" w:rsidP="006D24E2">
      <w:pPr>
        <w:tabs>
          <w:tab w:val="left" w:pos="592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6F5D" w:rsidRPr="00D21992" w:rsidRDefault="005B6F5D" w:rsidP="005B6F5D">
      <w:pPr>
        <w:tabs>
          <w:tab w:val="left" w:pos="592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2.1 </w:t>
      </w:r>
      <w:r w:rsidR="00D21992">
        <w:rPr>
          <w:rFonts w:ascii="Times New Roman" w:hAnsi="Times New Roman" w:cs="Times New Roman"/>
          <w:sz w:val="28"/>
          <w:szCs w:val="28"/>
        </w:rPr>
        <w:t xml:space="preserve">Уравнения </w:t>
      </w:r>
      <w:r w:rsidR="00D21992">
        <w:rPr>
          <w:rFonts w:ascii="Times New Roman" w:hAnsi="Times New Roman" w:cs="Times New Roman"/>
          <w:sz w:val="28"/>
          <w:szCs w:val="28"/>
          <w:lang w:val="en-US"/>
        </w:rPr>
        <w:t>RANS</w:t>
      </w:r>
    </w:p>
    <w:p w:rsidR="005B6F5D" w:rsidRPr="006D24E2" w:rsidRDefault="005B6F5D" w:rsidP="005B6F5D">
      <w:pPr>
        <w:tabs>
          <w:tab w:val="left" w:pos="592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6325" w:rsidRPr="006D24E2" w:rsidRDefault="00556325" w:rsidP="00872731">
      <w:pPr>
        <w:tabs>
          <w:tab w:val="left" w:pos="592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5D">
        <w:rPr>
          <w:rFonts w:ascii="Times New Roman" w:hAnsi="Times New Roman" w:cs="Times New Roman"/>
          <w:sz w:val="28"/>
          <w:szCs w:val="28"/>
        </w:rPr>
        <w:t>В основе моделирования – осредненные</w:t>
      </w:r>
      <w:r w:rsidRPr="006D24E2">
        <w:rPr>
          <w:rFonts w:ascii="Times New Roman" w:hAnsi="Times New Roman" w:cs="Times New Roman"/>
          <w:sz w:val="28"/>
          <w:szCs w:val="28"/>
        </w:rPr>
        <w:t xml:space="preserve"> ур</w:t>
      </w:r>
      <w:r w:rsidR="006D24E2" w:rsidRPr="006D24E2">
        <w:rPr>
          <w:rFonts w:ascii="Times New Roman" w:hAnsi="Times New Roman" w:cs="Times New Roman"/>
          <w:sz w:val="28"/>
          <w:szCs w:val="28"/>
        </w:rPr>
        <w:t xml:space="preserve">авнения </w:t>
      </w:r>
      <w:proofErr w:type="gramStart"/>
      <w:r w:rsidR="006D24E2" w:rsidRPr="006D24E2">
        <w:rPr>
          <w:rFonts w:ascii="Times New Roman" w:hAnsi="Times New Roman" w:cs="Times New Roman"/>
          <w:sz w:val="28"/>
          <w:szCs w:val="28"/>
        </w:rPr>
        <w:t>Навье-Стокса</w:t>
      </w:r>
      <w:proofErr w:type="gramEnd"/>
      <w:r w:rsidR="006D24E2" w:rsidRPr="006D24E2">
        <w:rPr>
          <w:rFonts w:ascii="Times New Roman" w:hAnsi="Times New Roman" w:cs="Times New Roman"/>
          <w:sz w:val="28"/>
          <w:szCs w:val="28"/>
        </w:rPr>
        <w:t xml:space="preserve"> для сжимаемого</w:t>
      </w:r>
      <w:r w:rsidR="005B6F5D">
        <w:rPr>
          <w:rFonts w:ascii="Times New Roman" w:hAnsi="Times New Roman" w:cs="Times New Roman"/>
          <w:sz w:val="28"/>
          <w:szCs w:val="28"/>
        </w:rPr>
        <w:t xml:space="preserve"> совершенного газа (знаки осред</w:t>
      </w:r>
      <w:r w:rsidR="006D24E2" w:rsidRPr="006D24E2">
        <w:rPr>
          <w:rFonts w:ascii="Times New Roman" w:hAnsi="Times New Roman" w:cs="Times New Roman"/>
          <w:sz w:val="28"/>
          <w:szCs w:val="28"/>
        </w:rPr>
        <w:t>нения опущены)</w:t>
      </w:r>
      <w:r w:rsidRPr="006D24E2">
        <w:rPr>
          <w:rFonts w:ascii="Times New Roman" w:hAnsi="Times New Roman" w:cs="Times New Roman"/>
          <w:sz w:val="28"/>
          <w:szCs w:val="28"/>
        </w:rPr>
        <w:t xml:space="preserve">, которые представлены в системе (1) и состоят из уравнений сохранения массы, импульса и энергии. </w:t>
      </w:r>
    </w:p>
    <w:tbl>
      <w:tblPr>
        <w:tblW w:w="0" w:type="auto"/>
        <w:tblLook w:val="04A0"/>
      </w:tblPr>
      <w:tblGrid>
        <w:gridCol w:w="9028"/>
        <w:gridCol w:w="543"/>
      </w:tblGrid>
      <w:tr w:rsidR="00556325" w:rsidRPr="006D24E2" w:rsidTr="00556325">
        <w:tc>
          <w:tcPr>
            <w:tcW w:w="9039" w:type="dxa"/>
          </w:tcPr>
          <w:p w:rsidR="00556325" w:rsidRPr="006D24E2" w:rsidRDefault="00D241EE" w:rsidP="00456826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eqArrPr>
                      <m:e>
                        <m:f>
                          <m:fPr>
                            <m:type m:val="noBar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f>
                              <m:f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∂ρ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=0;</m:t>
                            </m:r>
                          </m:num>
                          <m:den>
                            <m:f>
                              <m:f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ρ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 w:cs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Times New Roman"/>
                                            <w:sz w:val="28"/>
                                            <w:szCs w:val="28"/>
                                          </w:rPr>
                                          <m:t>u</m:t>
                                        </m:r>
                                      </m:e>
                                    </m:acc>
                                  </m:e>
                                </m:d>
                              </m:num>
                              <m:den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=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-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p</m:t>
                            </m:r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g</m:t>
                                </m:r>
                              </m:e>
                            </m:acc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F</m:t>
                                </m:r>
                              </m:e>
                            </m:acc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;</m:t>
                            </m:r>
                          </m:den>
                        </m:f>
                      </m:e>
                      <m:e>
                        <m:f>
                          <m:f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∂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ρE</m:t>
                                </m:r>
                              </m:e>
                            </m:d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∂t</m:t>
                            </m:r>
                          </m:den>
                        </m:f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∇</m:t>
                        </m:r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∙</m:t>
                        </m:r>
                        <m:d>
                          <m:d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H</m:t>
                            </m:r>
                          </m:e>
                        </m:d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=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∇</m:t>
                        </m:r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∙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α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эф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T-</m:t>
                            </m:r>
                            <m:nary>
                              <m:naryPr>
                                <m:chr m:val="∑"/>
                                <m:limLoc m:val="undOvr"/>
                                <m:supHide m:val="on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naryPr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j</m:t>
                                </m:r>
                              </m:sub>
                              <m:sup/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 w:cs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Times New Roman"/>
                                            <w:sz w:val="28"/>
                                            <w:szCs w:val="28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</m:nary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 xml:space="preserve">+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S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h</m:t>
                            </m:r>
                          </m:sub>
                        </m:s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;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531" w:type="dxa"/>
            <w:vAlign w:val="center"/>
          </w:tcPr>
          <w:p w:rsidR="00556325" w:rsidRPr="006D24E2" w:rsidRDefault="00556325" w:rsidP="006D24E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bookmarkStart w:id="1" w:name="_Ref483320627"/>
            <w:r w:rsidRPr="006D24E2">
              <w:rPr>
                <w:rFonts w:ascii="Times New Roman" w:hAnsi="Times New Roman" w:cs="Times New Roman"/>
                <w:sz w:val="28"/>
                <w:szCs w:val="28"/>
              </w:rPr>
              <w:t>(1)</w:t>
            </w:r>
            <w:bookmarkEnd w:id="1"/>
          </w:p>
        </w:tc>
      </w:tr>
    </w:tbl>
    <w:p w:rsidR="00D13EB6" w:rsidRPr="00EA4B34" w:rsidRDefault="00556325" w:rsidP="00EA4B34">
      <w:pPr>
        <w:tabs>
          <w:tab w:val="left" w:pos="139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D24E2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acc>
          <m:accPr>
            <m:chr m:val="⃗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</m:acc>
      </m:oMath>
      <w:r w:rsidRPr="006D24E2">
        <w:rPr>
          <w:rFonts w:ascii="Times New Roman" w:hAnsi="Times New Roman" w:cs="Times New Roman"/>
          <w:sz w:val="28"/>
          <w:szCs w:val="28"/>
        </w:rPr>
        <w:t xml:space="preserve"> – вектор скорости осредненного течения с компонентами </w:t>
      </w:r>
      <m:oMath>
        <m:r>
          <w:rPr>
            <w:rFonts w:ascii="Cambria Math" w:hAnsi="Cambria Math" w:cs="Times New Roman"/>
            <w:sz w:val="28"/>
            <w:szCs w:val="28"/>
          </w:rPr>
          <m:t>u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</w:rPr>
          <m:t>v</m:t>
        </m:r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w:rPr>
            <w:rFonts w:ascii="Times New Roman" w:hAnsi="Times New Roman" w:cs="Times New Roman"/>
            <w:sz w:val="28"/>
            <w:szCs w:val="28"/>
          </w:rPr>
          <m:t>и</m:t>
        </m:r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w</m:t>
        </m:r>
        <m:r>
          <w:rPr>
            <w:rFonts w:ascii="Cambria Math" w:hAnsi="Times New Roman" w:cs="Times New Roman"/>
            <w:sz w:val="28"/>
            <w:szCs w:val="28"/>
          </w:rPr>
          <m:t>,</m:t>
        </m:r>
      </m:oMath>
      <w:r w:rsidRPr="006D24E2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sub>
        </m:sSub>
      </m:oMath>
      <w:r w:rsidRPr="006D24E2">
        <w:rPr>
          <w:rFonts w:ascii="Times New Roman" w:hAnsi="Times New Roman" w:cs="Times New Roman"/>
          <w:sz w:val="28"/>
          <w:szCs w:val="28"/>
        </w:rPr>
        <w:t xml:space="preserve"> – молекулярная и турбулентная составляющие тензора вязких напряжений, </w:t>
      </w:r>
      <m:oMath>
        <m:r>
          <w:rPr>
            <w:rFonts w:ascii="Cambria Math" w:hAnsi="Cambria Math" w:cs="Times New Roman"/>
            <w:sz w:val="28"/>
            <w:szCs w:val="28"/>
          </w:rPr>
          <m:t>E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T</m:t>
        </m:r>
        <m:r>
          <w:rPr>
            <w:rFonts w:ascii="Cambria Math" w:hAnsi="Times New Roman" w:cs="Times New Roman"/>
            <w:sz w:val="28"/>
            <w:szCs w:val="28"/>
          </w:rPr>
          <m:t>+0,5(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w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6D24E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6D24E2">
        <w:rPr>
          <w:rFonts w:ascii="Times New Roman" w:hAnsi="Times New Roman" w:cs="Times New Roman"/>
          <w:sz w:val="28"/>
          <w:szCs w:val="28"/>
        </w:rPr>
        <w:t xml:space="preserve"> – полная энергия газа,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H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=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/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ρ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=</m:t>
            </m:r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T</m:t>
        </m:r>
        <m:r>
          <w:rPr>
            <w:rFonts w:ascii="Cambria Math" w:hAnsi="Times New Roman" w:cs="Times New Roman"/>
            <w:sz w:val="28"/>
            <w:szCs w:val="28"/>
          </w:rPr>
          <m:t>+0,5(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w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6D24E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6D24E2">
        <w:rPr>
          <w:rFonts w:ascii="Times New Roman" w:hAnsi="Times New Roman" w:cs="Times New Roman"/>
          <w:sz w:val="28"/>
          <w:szCs w:val="28"/>
        </w:rPr>
        <w:t xml:space="preserve"> – его полная энтальпия, </w:t>
      </w:r>
      <m:oMath>
        <m:r>
          <w:rPr>
            <w:rFonts w:ascii="Cambria Math" w:hAnsi="Cambria Math" w:cs="Times New Roman"/>
            <w:sz w:val="28"/>
            <w:szCs w:val="28"/>
          </w:rPr>
          <m:t>T</m:t>
        </m:r>
      </m:oMath>
      <w:r w:rsidRPr="006D24E2">
        <w:rPr>
          <w:rFonts w:ascii="Times New Roman" w:hAnsi="Times New Roman" w:cs="Times New Roman"/>
          <w:sz w:val="28"/>
          <w:szCs w:val="28"/>
        </w:rPr>
        <w:t xml:space="preserve"> – температура,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=(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</m:sub>
        </m:sSub>
        <m:r>
          <w:rPr>
            <w:rFonts w:ascii="Times New Roman" w:hAnsi="Times New Roman" w:cs="Times New Roman"/>
            <w:sz w:val="28"/>
            <w:szCs w:val="28"/>
          </w:rPr>
          <m:t>-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R</m:t>
        </m:r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6D24E2">
        <w:rPr>
          <w:rFonts w:ascii="Times New Roman" w:hAnsi="Times New Roman" w:cs="Times New Roman"/>
          <w:sz w:val="28"/>
          <w:szCs w:val="28"/>
        </w:rPr>
        <w:t xml:space="preserve"> – удельная теплоемкость газа при постоянном объеме,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sub>
        </m:sSub>
      </m:oMath>
      <w:r w:rsidRPr="006D24E2">
        <w:rPr>
          <w:rFonts w:ascii="Times New Roman" w:hAnsi="Times New Roman" w:cs="Times New Roman"/>
          <w:sz w:val="28"/>
          <w:szCs w:val="28"/>
        </w:rPr>
        <w:t xml:space="preserve"> – удельная теплоемкость газа при постоянном давлении, </w:t>
      </w:r>
      <m:oMath>
        <m:r>
          <w:rPr>
            <w:rFonts w:ascii="Cambria Math" w:hAnsi="Cambria Math" w:cs="Times New Roman"/>
            <w:sz w:val="28"/>
            <w:szCs w:val="28"/>
          </w:rPr>
          <m:t>R</m:t>
        </m:r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газовая постоянная, </w:t>
      </w:r>
      <m:oMath>
        <m:r>
          <w:rPr>
            <w:rFonts w:ascii="Cambria Math" w:hAnsi="Cambria Math" w:cs="Times New Roman"/>
            <w:sz w:val="28"/>
            <w:szCs w:val="28"/>
          </w:rPr>
          <m:t>ρ</m:t>
        </m:r>
        <m:acc>
          <m:accPr>
            <m:chr m:val="⃗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</m:acc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гравитационная сила, </w:t>
      </w:r>
      <m:oMath>
        <m:acc>
          <m:accPr>
            <m:chr m:val="⃗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</m:acc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внешние силы,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эф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α</m:t>
        </m:r>
        <m:r>
          <w:rPr>
            <w:rFonts w:ascii="Cambria Math" w:hAnsi="Times New Roman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sub>
        </m:sSub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эффективный коэффициент теплоотдачи,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J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j</m:t>
            </m:r>
          </m:sub>
        </m:sSub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диффузионный член,</w:t>
      </w: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Times New Roman" w:hAnsi="Times New Roman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j</m:t>
            </m:r>
          </m:sub>
        </m:sSub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энтальпия образования компонента,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w:rPr>
                <w:rFonts w:ascii="Times New Roman" w:hAnsi="Times New Roman" w:cs="Times New Roman"/>
                <w:sz w:val="28"/>
                <w:szCs w:val="28"/>
              </w:rPr>
              <m:t>h</m:t>
            </m:r>
          </m:sub>
        </m:sSub>
      </m:oMath>
      <w:r w:rsidRPr="006D24E2">
        <w:rPr>
          <w:rFonts w:ascii="Times New Roman" w:hAnsi="Times New Roman" w:cs="Times New Roman"/>
          <w:sz w:val="28"/>
          <w:szCs w:val="28"/>
        </w:rPr>
        <w:t xml:space="preserve"> – источниковый член энергии</w:t>
      </w:r>
      <w:proofErr w:type="gramEnd"/>
      <w:r w:rsidRPr="006D24E2">
        <w:rPr>
          <w:rFonts w:ascii="Times New Roman" w:hAnsi="Times New Roman" w:cs="Times New Roman"/>
          <w:sz w:val="28"/>
          <w:szCs w:val="28"/>
        </w:rPr>
        <w:t xml:space="preserve"> (позволяет учесть процесс образования и поглощения тепловой энергии)</w:t>
      </w:r>
      <w:r w:rsidR="00EA4B34">
        <w:rPr>
          <w:rFonts w:ascii="Times New Roman" w:hAnsi="Times New Roman" w:cs="Times New Roman"/>
          <w:sz w:val="28"/>
          <w:szCs w:val="28"/>
        </w:rPr>
        <w:t>.</w:t>
      </w:r>
    </w:p>
    <w:p w:rsidR="00556325" w:rsidRPr="00D13EB6" w:rsidRDefault="00D13EB6" w:rsidP="006D24E2">
      <w:pPr>
        <w:tabs>
          <w:tab w:val="left" w:pos="139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3EB6">
        <w:rPr>
          <w:rFonts w:ascii="Times New Roman" w:hAnsi="Times New Roman" w:cs="Times New Roman"/>
          <w:sz w:val="28"/>
          <w:szCs w:val="28"/>
        </w:rPr>
        <w:lastRenderedPageBreak/>
        <w:t xml:space="preserve">При моделировании потока воздуха необходимо учитывать его многокомпонентность </w:t>
      </w:r>
      <w:r w:rsidR="00556325" w:rsidRPr="00D13EB6">
        <w:rPr>
          <w:rFonts w:ascii="Times New Roman" w:hAnsi="Times New Roman" w:cs="Times New Roman"/>
          <w:sz w:val="28"/>
          <w:szCs w:val="28"/>
        </w:rPr>
        <w:t xml:space="preserve">Уравнение изменения концентрации </w:t>
      </w:r>
      <w:r w:rsidR="00556325" w:rsidRPr="00D13EB6">
        <w:rPr>
          <w:rFonts w:ascii="Times New Roman" w:hAnsi="Times New Roman" w:cs="Times New Roman"/>
          <w:i/>
          <w:sz w:val="28"/>
          <w:szCs w:val="28"/>
        </w:rPr>
        <w:t>i</w:t>
      </w:r>
      <w:r w:rsidR="00556325" w:rsidRPr="00D13EB6">
        <w:rPr>
          <w:rFonts w:ascii="Times New Roman" w:hAnsi="Times New Roman" w:cs="Times New Roman"/>
          <w:sz w:val="28"/>
          <w:szCs w:val="28"/>
        </w:rPr>
        <w:t>-ой компоненты смеси записывается в следующем виде:</w:t>
      </w:r>
    </w:p>
    <w:tbl>
      <w:tblPr>
        <w:tblW w:w="0" w:type="auto"/>
        <w:tblLook w:val="04A0"/>
      </w:tblPr>
      <w:tblGrid>
        <w:gridCol w:w="9028"/>
        <w:gridCol w:w="543"/>
      </w:tblGrid>
      <w:tr w:rsidR="00556325" w:rsidRPr="00D13EB6" w:rsidTr="00556325">
        <w:tc>
          <w:tcPr>
            <w:tcW w:w="9039" w:type="dxa"/>
          </w:tcPr>
          <w:p w:rsidR="00556325" w:rsidRPr="00D13EB6" w:rsidRDefault="00D241EE" w:rsidP="00596AD6">
            <w:pPr>
              <w:spacing w:after="0"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∇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acc>
                      <m:accPr>
                        <m:chr m:val="⃗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</m:acc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∇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g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31" w:type="dxa"/>
            <w:vAlign w:val="center"/>
          </w:tcPr>
          <w:p w:rsidR="00556325" w:rsidRPr="00D13EB6" w:rsidRDefault="00D13EB6" w:rsidP="006D24E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BE778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  <w:r w:rsidR="00556325" w:rsidRPr="00D13EB6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556325" w:rsidRPr="00BE778A" w:rsidRDefault="00556325" w:rsidP="006D24E2">
      <w:pPr>
        <w:tabs>
          <w:tab w:val="left" w:pos="139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EB6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диффузионный поток </w:t>
      </w:r>
      <w:proofErr w:type="spellStart"/>
      <w:r w:rsidRPr="00D13EB6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D13EB6">
        <w:rPr>
          <w:rFonts w:ascii="Times New Roman" w:hAnsi="Times New Roman" w:cs="Times New Roman"/>
          <w:sz w:val="28"/>
          <w:szCs w:val="28"/>
        </w:rPr>
        <w:t xml:space="preserve">-ой компоненты,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скорость образования </w:t>
      </w:r>
      <w:proofErr w:type="spellStart"/>
      <w:r w:rsidRPr="00D13EB6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BE778A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D13EB6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D13EB6">
        <w:rPr>
          <w:rFonts w:ascii="Times New Roman" w:hAnsi="Times New Roman" w:cs="Times New Roman"/>
          <w:sz w:val="28"/>
          <w:szCs w:val="28"/>
        </w:rPr>
        <w:t xml:space="preserve"> компоненты за счет наличия дополнительных источников,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скорость образования </w:t>
      </w:r>
      <w:proofErr w:type="spellStart"/>
      <w:r w:rsidRPr="00D13EB6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BE778A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D13EB6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D13EB6">
        <w:rPr>
          <w:rFonts w:ascii="Times New Roman" w:hAnsi="Times New Roman" w:cs="Times New Roman"/>
          <w:sz w:val="28"/>
          <w:szCs w:val="28"/>
        </w:rPr>
        <w:t xml:space="preserve"> компоненты в химических ре</w:t>
      </w:r>
      <w:r w:rsidR="00BE778A">
        <w:rPr>
          <w:rFonts w:ascii="Times New Roman" w:hAnsi="Times New Roman" w:cs="Times New Roman"/>
          <w:sz w:val="28"/>
          <w:szCs w:val="28"/>
        </w:rPr>
        <w:t>акциях, определяется по формуле</w:t>
      </w:r>
      <w:r w:rsidR="00BE778A" w:rsidRPr="00BE778A">
        <w:rPr>
          <w:rFonts w:ascii="Times New Roman" w:hAnsi="Times New Roman" w:cs="Times New Roman"/>
          <w:sz w:val="28"/>
          <w:szCs w:val="28"/>
        </w:rPr>
        <w:t xml:space="preserve"> (3).</w:t>
      </w:r>
    </w:p>
    <w:tbl>
      <w:tblPr>
        <w:tblW w:w="0" w:type="auto"/>
        <w:tblLook w:val="04A0"/>
      </w:tblPr>
      <w:tblGrid>
        <w:gridCol w:w="9028"/>
        <w:gridCol w:w="543"/>
      </w:tblGrid>
      <w:tr w:rsidR="00556325" w:rsidRPr="00D13EB6" w:rsidTr="00556325">
        <w:tc>
          <w:tcPr>
            <w:tcW w:w="9039" w:type="dxa"/>
          </w:tcPr>
          <w:p w:rsidR="00556325" w:rsidRPr="00D13EB6" w:rsidRDefault="00D241EE" w:rsidP="006D24E2">
            <w:pPr>
              <w:spacing w:after="0"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m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w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  <m:nary>
                  <m:naryPr>
                    <m:chr m:val="∑"/>
                    <m:limLoc m:val="undOvr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=1</m:t>
                    </m:r>
                  </m:sub>
                  <m:sup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sub>
                    </m:sSub>
                  </m:sup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ir</m:t>
                        </m:r>
                      </m:sub>
                    </m:s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,</m:t>
                    </m:r>
                  </m:e>
                </m:nary>
              </m:oMath>
            </m:oMathPara>
          </w:p>
        </w:tc>
        <w:tc>
          <w:tcPr>
            <w:tcW w:w="531" w:type="dxa"/>
            <w:vAlign w:val="center"/>
          </w:tcPr>
          <w:p w:rsidR="00556325" w:rsidRPr="00D13EB6" w:rsidRDefault="00D13EB6" w:rsidP="006D24E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BE778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 w:rsidR="00556325" w:rsidRPr="00D13EB6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556325" w:rsidRPr="00D13EB6" w:rsidRDefault="00556325" w:rsidP="006D24E2">
      <w:pPr>
        <w:tabs>
          <w:tab w:val="left" w:pos="139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EB6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w</m:t>
            </m:r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мольная масса</w:t>
      </w:r>
      <w:r w:rsidRPr="00D13EB6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13EB6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BE778A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D13EB6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D13EB6">
        <w:rPr>
          <w:rFonts w:ascii="Times New Roman" w:hAnsi="Times New Roman" w:cs="Times New Roman"/>
          <w:sz w:val="28"/>
          <w:szCs w:val="28"/>
        </w:rPr>
        <w:t xml:space="preserve"> компоненты смеси,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количество химических реакций,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ir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мольная скорость образования/распада </w:t>
      </w:r>
      <w:proofErr w:type="spellStart"/>
      <w:r w:rsidRPr="00D13EB6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="00BE778A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D13EB6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D13EB6">
        <w:rPr>
          <w:rFonts w:ascii="Times New Roman" w:hAnsi="Times New Roman" w:cs="Times New Roman"/>
          <w:sz w:val="28"/>
          <w:szCs w:val="28"/>
        </w:rPr>
        <w:t xml:space="preserve"> компоненты в реакции </w:t>
      </w:r>
      <m:oMath>
        <m:r>
          <w:rPr>
            <w:rFonts w:ascii="Cambria Math" w:hAnsi="Cambria Math" w:cs="Times New Roman"/>
            <w:sz w:val="28"/>
            <w:szCs w:val="28"/>
          </w:rPr>
          <m:t>r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, вычисленная по уравнению (4) химической кинетики скорости образования </w:t>
      </w:r>
      <w:proofErr w:type="spellStart"/>
      <w:r w:rsidRPr="00D13EB6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D13EB6">
        <w:rPr>
          <w:rFonts w:ascii="Times New Roman" w:hAnsi="Times New Roman" w:cs="Times New Roman"/>
          <w:sz w:val="28"/>
          <w:szCs w:val="28"/>
        </w:rPr>
        <w:t>-ой компоненты в ходе неравновесной химической реакции:</w:t>
      </w:r>
    </w:p>
    <w:tbl>
      <w:tblPr>
        <w:tblW w:w="0" w:type="auto"/>
        <w:tblLook w:val="04A0"/>
      </w:tblPr>
      <w:tblGrid>
        <w:gridCol w:w="9028"/>
        <w:gridCol w:w="543"/>
      </w:tblGrid>
      <w:tr w:rsidR="00556325" w:rsidRPr="00D13EB6" w:rsidTr="00556325">
        <w:tc>
          <w:tcPr>
            <w:tcW w:w="9039" w:type="dxa"/>
          </w:tcPr>
          <w:p w:rsidR="00556325" w:rsidRPr="00D13EB6" w:rsidRDefault="00D241EE" w:rsidP="006D24E2">
            <w:pPr>
              <w:spacing w:after="0"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ir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Г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ν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j</m:t>
                        </m:r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sub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"</m:t>
                        </m:r>
                      </m:sup>
                    </m:sSubSup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ν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jr</m:t>
                        </m:r>
                      </m:sub>
                      <m:sup>
                        <m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'</m:t>
                        </m:r>
                      </m:sup>
                    </m:sSubSup>
                  </m:e>
                </m:d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fr</m:t>
                        </m:r>
                      </m:sub>
                    </m:sSub>
                    <m:nary>
                      <m:naryPr>
                        <m:chr m:val="∏"/>
                        <m:limLoc m:val="undOvr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N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Times New Roman" w:cs="Times New Roman"/>
                                        <w:sz w:val="28"/>
                                        <w:szCs w:val="28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Times New Roman" w:cs="Times New Roman"/>
                                        <w:sz w:val="28"/>
                                        <w:szCs w:val="28"/>
                                      </w:rPr>
                                      <m:t>jr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Sup>
                              <m:sSubSup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η</m:t>
                                </m:r>
                              </m:e>
                              <m: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jr</m:t>
                                </m:r>
                              </m:sub>
                              <m:sup>
                                <m:r>
                                  <w:rPr>
                                    <w:rFonts w:ascii="Times New Roman" w:hAnsi="Times New Roman" w:cs="Times New Roman"/>
                                    <w:sz w:val="28"/>
                                    <w:szCs w:val="28"/>
                                  </w:rPr>
                                  <m:t>'</m:t>
                                </m:r>
                              </m:sup>
                            </m:sSubSup>
                          </m:sup>
                        </m:sSup>
                        <m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-</m:t>
                        </m:r>
                      </m:e>
                    </m:nary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br</m:t>
                        </m:r>
                      </m:sub>
                    </m:sSub>
                    <m:nary>
                      <m:naryPr>
                        <m:chr m:val="∏"/>
                        <m:limLoc m:val="undOvr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N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Times New Roman" w:cs="Times New Roman"/>
                                        <w:sz w:val="28"/>
                                        <w:szCs w:val="28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Times New Roman" w:cs="Times New Roman"/>
                                        <w:sz w:val="28"/>
                                        <w:szCs w:val="28"/>
                                      </w:rPr>
                                      <m:t>jr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Sup>
                              <m:sSubSup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ν</m:t>
                                </m:r>
                              </m:e>
                              <m: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jr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"</m:t>
                                </m:r>
                              </m:sup>
                            </m:sSubSup>
                          </m:sup>
                        </m:sSup>
                      </m:e>
                    </m:nary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31" w:type="dxa"/>
            <w:vAlign w:val="center"/>
          </w:tcPr>
          <w:p w:rsidR="00556325" w:rsidRPr="00D13EB6" w:rsidRDefault="00556325" w:rsidP="00D13EB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3EB6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BE778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  <w:r w:rsidRPr="00D13EB6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556325" w:rsidRPr="00D13EB6" w:rsidRDefault="00556325" w:rsidP="006D24E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EB6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r>
          <w:rPr>
            <w:rFonts w:ascii="Times New Roman" w:hAnsi="Times New Roman" w:cs="Times New Roman"/>
            <w:sz w:val="28"/>
            <w:szCs w:val="28"/>
          </w:rPr>
          <m:t>Г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j</m:t>
            </m:r>
          </m:sub>
          <m:sup>
            <m:r>
              <w:rPr>
                <w:rFonts w:ascii="Cambria Math" w:hAnsi="Times New Roman" w:cs="Times New Roman"/>
                <w:sz w:val="28"/>
                <w:szCs w:val="28"/>
              </w:rPr>
              <m:t>N</m:t>
            </m:r>
          </m:sup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ir</m:t>
                </m:r>
              </m:sub>
            </m:sSub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j</m:t>
                </m:r>
              </m:sub>
            </m:sSub>
          </m:e>
        </m:nary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коэффициент, учитывающий влияние третьих тел на скорость химических реакций, </w:t>
      </w:r>
      <m:oMath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 w:cs="Times New Roman"/>
                <w:sz w:val="28"/>
                <w:szCs w:val="28"/>
              </w:rPr>
              <m:t>ν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jr</m:t>
            </m:r>
          </m:sub>
          <m:sup>
            <m:r>
              <w:rPr>
                <w:rFonts w:ascii="Cambria Math" w:hAnsi="Times New Roman" w:cs="Times New Roman"/>
                <w:sz w:val="28"/>
                <w:szCs w:val="28"/>
              </w:rPr>
              <m:t>"</m:t>
            </m:r>
          </m:sup>
        </m:sSubSup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показатель степени для продукта </w:t>
      </w:r>
      <m:oMath>
        <m:r>
          <w:rPr>
            <w:rFonts w:ascii="Cambria Math" w:hAnsi="Times New Roman" w:cs="Times New Roman"/>
            <w:sz w:val="28"/>
            <w:szCs w:val="28"/>
          </w:rPr>
          <m:t>j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 w:cs="Times New Roman"/>
            <w:sz w:val="28"/>
            <w:szCs w:val="28"/>
          </w:rPr>
          <m:t>r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 w:cs="Times New Roman"/>
                <w:sz w:val="28"/>
                <w:szCs w:val="28"/>
              </w:rPr>
              <m:t>ν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jr</m:t>
            </m:r>
          </m:sub>
          <m:sup>
            <m:r>
              <w:rPr>
                <w:rFonts w:ascii="Times New Roman" w:hAnsi="Times New Roman" w:cs="Times New Roman"/>
                <w:sz w:val="28"/>
                <w:szCs w:val="28"/>
              </w:rPr>
              <m:t>'</m:t>
            </m:r>
          </m:sup>
        </m:sSubSup>
      </m:oMath>
      <w:r w:rsidRPr="00D13EB6">
        <w:rPr>
          <w:rFonts w:ascii="Times New Roman" w:hAnsi="Times New Roman" w:cs="Times New Roman"/>
          <w:sz w:val="28"/>
          <w:szCs w:val="28"/>
        </w:rPr>
        <w:t xml:space="preserve"> – стехиометрический коэффициент для реагента </w:t>
      </w:r>
      <m:oMath>
        <m:r>
          <w:rPr>
            <w:rFonts w:ascii="Cambria Math" w:hAnsi="Times New Roman" w:cs="Times New Roman"/>
            <w:sz w:val="28"/>
            <w:szCs w:val="28"/>
          </w:rPr>
          <m:t>j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 w:cs="Times New Roman"/>
            <w:sz w:val="28"/>
            <w:szCs w:val="28"/>
          </w:rPr>
          <m:t>r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fr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w:rPr>
            <w:rFonts w:ascii="Times New Roman" w:hAnsi="Times New Roman" w:cs="Times New Roman"/>
            <w:sz w:val="28"/>
            <w:szCs w:val="28"/>
          </w:rPr>
          <m:t>и</m:t>
        </m:r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r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константы скорости прямой и обратной реакций соответственно,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jr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– мольная концентрация компонента </w:t>
      </w:r>
      <m:oMath>
        <m:r>
          <w:rPr>
            <w:rFonts w:ascii="Cambria Math" w:hAnsi="Times New Roman" w:cs="Times New Roman"/>
            <w:sz w:val="28"/>
            <w:szCs w:val="28"/>
          </w:rPr>
          <m:t>j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 w:cs="Times New Roman"/>
            <w:sz w:val="28"/>
            <w:szCs w:val="28"/>
          </w:rPr>
          <m:t>r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 w:cs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jr</m:t>
            </m:r>
          </m:sub>
          <m:sup>
            <m:r>
              <w:rPr>
                <w:rFonts w:ascii="Times New Roman" w:hAnsi="Times New Roman" w:cs="Times New Roman"/>
                <w:sz w:val="28"/>
                <w:szCs w:val="28"/>
              </w:rPr>
              <m:t>'</m:t>
            </m:r>
          </m:sup>
        </m:sSubSup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показатель степени для реагента </w:t>
      </w:r>
      <m:oMath>
        <m:r>
          <w:rPr>
            <w:rFonts w:ascii="Cambria Math" w:hAnsi="Times New Roman" w:cs="Times New Roman"/>
            <w:sz w:val="28"/>
            <w:szCs w:val="28"/>
          </w:rPr>
          <m:t>j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 w:cs="Times New Roman"/>
            <w:sz w:val="28"/>
            <w:szCs w:val="28"/>
          </w:rPr>
          <m:t>r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>γ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ir</m:t>
            </m:r>
          </m:sub>
        </m:sSub>
      </m:oMath>
      <w:r w:rsidRPr="00D13EB6">
        <w:rPr>
          <w:rFonts w:ascii="Times New Roman" w:hAnsi="Times New Roman" w:cs="Times New Roman"/>
          <w:sz w:val="28"/>
          <w:szCs w:val="28"/>
        </w:rPr>
        <w:t xml:space="preserve"> – эффективность компонента </w:t>
      </w:r>
      <m:oMath>
        <m:r>
          <w:rPr>
            <w:rFonts w:ascii="Cambria Math" w:hAnsi="Times New Roman" w:cs="Times New Roman"/>
            <w:sz w:val="28"/>
            <w:szCs w:val="28"/>
          </w:rPr>
          <m:t>j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 w:cs="Times New Roman"/>
            <w:sz w:val="28"/>
            <w:szCs w:val="28"/>
          </w:rPr>
          <m:t>r</m:t>
        </m:r>
      </m:oMath>
      <w:r w:rsidRPr="00D13EB6">
        <w:rPr>
          <w:rFonts w:ascii="Times New Roman" w:hAnsi="Times New Roman" w:cs="Times New Roman"/>
          <w:sz w:val="28"/>
          <w:szCs w:val="28"/>
        </w:rPr>
        <w:t xml:space="preserve"> как третьего тела.</w:t>
      </w:r>
    </w:p>
    <w:p w:rsidR="00556325" w:rsidRDefault="00556325" w:rsidP="006D24E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3EB6">
        <w:rPr>
          <w:rFonts w:ascii="Times New Roman" w:hAnsi="Times New Roman" w:cs="Times New Roman"/>
          <w:sz w:val="28"/>
          <w:szCs w:val="28"/>
        </w:rPr>
        <w:t>Константы скорости прямой и обратной реакций вычисляются по закону Аррениуса: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BE778A" w:rsidTr="00BE778A">
        <w:tc>
          <w:tcPr>
            <w:tcW w:w="9028" w:type="dxa"/>
          </w:tcPr>
          <w:p w:rsidR="00BE778A" w:rsidRDefault="00D241EE" w:rsidP="006D24E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f,b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f,b</m:t>
                    </m:r>
                  </m:sub>
                </m:sSub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T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f,b</m:t>
                        </m:r>
                      </m:sub>
                    </m:sSub>
                  </m:sup>
                </m:sSup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e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f,b</m:t>
                        </m:r>
                      </m:sub>
                    </m:s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/RT</m:t>
                    </m:r>
                  </m:sup>
                </m:s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543" w:type="dxa"/>
          </w:tcPr>
          <w:p w:rsidR="00BE778A" w:rsidRDefault="00BE778A" w:rsidP="006D24E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(5)</w:t>
            </w:r>
          </w:p>
        </w:tc>
      </w:tr>
    </w:tbl>
    <w:p w:rsidR="00BE778A" w:rsidRPr="00D13EB6" w:rsidRDefault="00BE778A" w:rsidP="006D24E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C5207" w:rsidRPr="00AD76F6" w:rsidRDefault="005B6F5D" w:rsidP="005B6F5D">
      <w:pPr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2.2 </w:t>
      </w:r>
      <w:r w:rsidR="00BC5207" w:rsidRPr="00AD76F6">
        <w:rPr>
          <w:rFonts w:ascii="Times New Roman" w:eastAsiaTheme="minorEastAsia" w:hAnsi="Times New Roman" w:cs="Times New Roman"/>
          <w:sz w:val="28"/>
          <w:szCs w:val="28"/>
        </w:rPr>
        <w:t>Модели турбулентности</w:t>
      </w:r>
    </w:p>
    <w:p w:rsidR="00BC5207" w:rsidRPr="00876187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</w:p>
    <w:p w:rsidR="00BC5207" w:rsidRPr="00BC5207" w:rsidRDefault="00E90831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Определим</w:t>
      </w:r>
      <w:r w:rsidR="00BC5207" w:rsidRPr="00876187">
        <w:rPr>
          <w:color w:val="000000"/>
          <w:sz w:val="28"/>
          <w:szCs w:val="28"/>
        </w:rPr>
        <w:t xml:space="preserve"> связь</w:t>
      </w:r>
      <w:r w:rsidR="00BC5207">
        <w:rPr>
          <w:color w:val="000000"/>
          <w:sz w:val="28"/>
          <w:szCs w:val="28"/>
        </w:rPr>
        <w:t xml:space="preserve"> между </w:t>
      </w:r>
      <w:r>
        <w:rPr>
          <w:color w:val="000000"/>
          <w:sz w:val="28"/>
          <w:szCs w:val="28"/>
        </w:rPr>
        <w:t xml:space="preserve">турбулентными </w:t>
      </w:r>
      <w:r w:rsidR="00BC5207">
        <w:rPr>
          <w:color w:val="000000"/>
          <w:sz w:val="28"/>
          <w:szCs w:val="28"/>
        </w:rPr>
        <w:t xml:space="preserve">напряжениями </w:t>
      </w:r>
      <w:r w:rsidR="00BC5207" w:rsidRPr="00876187">
        <w:rPr>
          <w:color w:val="000000"/>
          <w:sz w:val="28"/>
          <w:szCs w:val="28"/>
        </w:rPr>
        <w:t>и параметрами осредненного течения. Эту связь определяют с помощью разл</w:t>
      </w:r>
      <w:r w:rsidR="00BC5207">
        <w:rPr>
          <w:color w:val="000000"/>
          <w:sz w:val="28"/>
          <w:szCs w:val="28"/>
        </w:rPr>
        <w:t>ичных моделей турбулентности</w:t>
      </w:r>
      <w:r w:rsidR="00BC5207" w:rsidRPr="00876187">
        <w:rPr>
          <w:color w:val="000000"/>
          <w:sz w:val="28"/>
          <w:szCs w:val="28"/>
        </w:rPr>
        <w:t>. В этих моделях принимаются определенные допущения, на основе которых вводится недос</w:t>
      </w:r>
      <w:r w:rsidR="00BC5207">
        <w:rPr>
          <w:color w:val="000000"/>
          <w:sz w:val="28"/>
          <w:szCs w:val="28"/>
        </w:rPr>
        <w:t>тающее число урав</w:t>
      </w:r>
      <w:r w:rsidR="00BC5207" w:rsidRPr="00876187">
        <w:rPr>
          <w:color w:val="000000"/>
          <w:sz w:val="28"/>
          <w:szCs w:val="28"/>
        </w:rPr>
        <w:t xml:space="preserve">нений, что позволяет найти все неизвестные. </w:t>
      </w:r>
    </w:p>
    <w:p w:rsidR="00BC5207" w:rsidRPr="00BC5207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</w:p>
    <w:p w:rsidR="00BC5207" w:rsidRDefault="005B6F5D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sz w:val="28"/>
          <w:szCs w:val="28"/>
        </w:rPr>
      </w:pPr>
      <w:r>
        <w:rPr>
          <w:sz w:val="28"/>
          <w:szCs w:val="28"/>
        </w:rPr>
        <w:t xml:space="preserve">2.2.1 </w:t>
      </w:r>
      <w:r w:rsidR="00E93C9E">
        <w:rPr>
          <w:sz w:val="28"/>
          <w:szCs w:val="28"/>
        </w:rPr>
        <w:t xml:space="preserve">Модель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-ε</m:t>
        </m:r>
      </m:oMath>
      <w:r w:rsidR="00E93C9E" w:rsidRPr="00E90831">
        <w:rPr>
          <w:sz w:val="28"/>
          <w:szCs w:val="28"/>
        </w:rPr>
        <w:t xml:space="preserve"> </w:t>
      </w:r>
      <w:proofErr w:type="spellStart"/>
      <w:r w:rsidR="00E93C9E">
        <w:rPr>
          <w:sz w:val="28"/>
          <w:szCs w:val="28"/>
          <w:lang w:val="en-US"/>
        </w:rPr>
        <w:t>Standart</w:t>
      </w:r>
      <w:proofErr w:type="spellEnd"/>
      <w:r w:rsidR="00E93C9E" w:rsidRPr="00E90831">
        <w:rPr>
          <w:sz w:val="28"/>
          <w:szCs w:val="28"/>
        </w:rPr>
        <w:t xml:space="preserve"> </w:t>
      </w:r>
    </w:p>
    <w:p w:rsidR="00E93C9E" w:rsidRPr="00E93C9E" w:rsidRDefault="00E93C9E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</w:p>
    <w:p w:rsidR="00BC5207" w:rsidRDefault="00BC5207" w:rsidP="00E93C9E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75946">
        <w:rPr>
          <w:rFonts w:ascii="Times New Roman" w:hAnsi="Times New Roman" w:cs="Times New Roman"/>
          <w:color w:val="000000"/>
          <w:sz w:val="28"/>
          <w:szCs w:val="28"/>
        </w:rPr>
        <w:t xml:space="preserve">В пакете </w:t>
      </w:r>
      <w:r w:rsidR="00B964F0" w:rsidRPr="00E90831">
        <w:rPr>
          <w:rFonts w:ascii="Times New Roman" w:hAnsi="Times New Roman" w:cs="Times New Roman"/>
          <w:color w:val="000000"/>
          <w:sz w:val="28"/>
          <w:szCs w:val="28"/>
        </w:rPr>
        <w:t>ANSYS</w:t>
      </w:r>
      <w:r w:rsidRPr="003759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75946">
        <w:rPr>
          <w:rFonts w:ascii="Times New Roman" w:hAnsi="Times New Roman" w:cs="Times New Roman"/>
          <w:color w:val="000000"/>
          <w:sz w:val="28"/>
          <w:szCs w:val="28"/>
        </w:rPr>
        <w:t>Fluent</w:t>
      </w:r>
      <w:proofErr w:type="spellEnd"/>
      <w:r w:rsidRPr="00375946">
        <w:rPr>
          <w:rFonts w:ascii="Times New Roman" w:hAnsi="Times New Roman" w:cs="Times New Roman"/>
          <w:color w:val="000000"/>
          <w:sz w:val="28"/>
          <w:szCs w:val="28"/>
        </w:rPr>
        <w:t xml:space="preserve"> уравнения стандартной </w:t>
      </w:r>
      <m:oMath>
        <m:r>
          <w:rPr>
            <w:rFonts w:ascii="Cambria Math" w:hAnsi="Cambria Math" w:cs="Times New Roman"/>
            <w:color w:val="000000"/>
            <w:sz w:val="28"/>
            <w:szCs w:val="28"/>
            <w:lang w:val="en-US"/>
          </w:rPr>
          <m:t>k</m:t>
        </m:r>
        <m:r>
          <w:rPr>
            <w:rFonts w:ascii="Cambria Math" w:hAnsi="Times New Roman" w:cs="Times New Roman"/>
            <w:color w:val="000000"/>
            <w:sz w:val="28"/>
            <w:szCs w:val="28"/>
          </w:rPr>
          <m:t>-</m:t>
        </m:r>
        <m:r>
          <w:rPr>
            <w:rFonts w:ascii="Cambria Math" w:hAnsi="Times New Roman" w:cs="Times New Roman"/>
            <w:color w:val="000000"/>
            <w:sz w:val="28"/>
            <w:szCs w:val="28"/>
          </w:rPr>
          <m:t xml:space="preserve"> </m:t>
        </m:r>
        <m:r>
          <w:rPr>
            <w:rFonts w:ascii="Cambria Math" w:hAnsi="Times New Roman" w:cs="Times New Roman"/>
            <w:color w:val="000000"/>
            <w:sz w:val="28"/>
            <w:szCs w:val="28"/>
            <w:lang w:val="en-US"/>
          </w:rPr>
          <m:t>ε</m:t>
        </m:r>
      </m:oMath>
      <w:r w:rsidRPr="00375946">
        <w:rPr>
          <w:rFonts w:ascii="Times New Roman" w:hAnsi="Times New Roman" w:cs="Times New Roman"/>
          <w:color w:val="000000"/>
          <w:sz w:val="28"/>
          <w:szCs w:val="28"/>
        </w:rPr>
        <w:t xml:space="preserve"> модели представлены в следующем виде: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BE778A" w:rsidTr="00204C49">
        <w:tc>
          <w:tcPr>
            <w:tcW w:w="9180" w:type="dxa"/>
          </w:tcPr>
          <w:p w:rsidR="00BE778A" w:rsidRDefault="00D241EE" w:rsidP="00456826">
            <w:pPr>
              <w:jc w:val="both"/>
              <w:rPr>
                <w:color w:val="000000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∂(ρk)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∂(ρk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-ρε-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391" w:type="dxa"/>
          </w:tcPr>
          <w:p w:rsidR="00BE778A" w:rsidRPr="00BE778A" w:rsidRDefault="00BE778A" w:rsidP="00E93C9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77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(6)</w:t>
            </w:r>
          </w:p>
        </w:tc>
      </w:tr>
      <w:tr w:rsidR="00BE778A" w:rsidTr="00204C49">
        <w:trPr>
          <w:trHeight w:val="736"/>
        </w:trPr>
        <w:tc>
          <w:tcPr>
            <w:tcW w:w="9180" w:type="dxa"/>
          </w:tcPr>
          <w:p w:rsidR="00BE778A" w:rsidRDefault="00D241EE" w:rsidP="00204C49">
            <w:pPr>
              <w:jc w:val="both"/>
              <w:rPr>
                <w:rFonts w:eastAsiaTheme="minorEastAsia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∂(ρε)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∂(ρε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ε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∂ε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ɛ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3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ε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</m:oMath>
            </m:oMathPara>
          </w:p>
          <w:p w:rsidR="00204C49" w:rsidRDefault="00204C49" w:rsidP="00456826">
            <w:pPr>
              <w:jc w:val="both"/>
              <w:rPr>
                <w:color w:val="000000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ρ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ɛ</m:t>
                        </m:r>
                      </m:e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391" w:type="dxa"/>
          </w:tcPr>
          <w:p w:rsidR="00204C49" w:rsidRDefault="00204C49" w:rsidP="00E93C9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204C49" w:rsidRDefault="00204C49" w:rsidP="00E93C9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E778A" w:rsidRPr="00BE778A" w:rsidRDefault="00BE778A" w:rsidP="00E93C9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77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(7)</w:t>
            </w:r>
          </w:p>
        </w:tc>
      </w:tr>
    </w:tbl>
    <w:tbl>
      <w:tblPr>
        <w:tblW w:w="5000" w:type="pct"/>
        <w:tblLook w:val="04A0"/>
      </w:tblPr>
      <w:tblGrid>
        <w:gridCol w:w="9571"/>
      </w:tblGrid>
      <w:tr w:rsidR="00BC5207" w:rsidRPr="00BC5207" w:rsidTr="00E90831">
        <w:tc>
          <w:tcPr>
            <w:tcW w:w="5000" w:type="pct"/>
          </w:tcPr>
          <w:p w:rsidR="00204C49" w:rsidRDefault="00204C49" w:rsidP="00D23367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C5207" w:rsidRDefault="00BC5207" w:rsidP="00D23367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3C9E">
              <w:rPr>
                <w:rFonts w:ascii="Times New Roman" w:hAnsi="Times New Roman" w:cs="Times New Roman"/>
                <w:sz w:val="28"/>
                <w:szCs w:val="28"/>
              </w:rPr>
              <w:t xml:space="preserve">В данной системе уравнений </w:t>
            </w:r>
            <m:oMath>
              <m:r>
                <w:rPr>
                  <w:rFonts w:ascii="Times New Roman" w:hAnsi="Times New Roman" w:cs="Times New Roman"/>
                  <w:sz w:val="28"/>
                  <w:szCs w:val="28"/>
                </w:rPr>
                <m:t>ɛ</m:t>
              </m:r>
            </m:oMath>
            <w:r w:rsidRPr="00E93C9E">
              <w:rPr>
                <w:rFonts w:ascii="Times New Roman" w:hAnsi="Times New Roman" w:cs="Times New Roman"/>
                <w:sz w:val="28"/>
                <w:szCs w:val="28"/>
              </w:rPr>
              <w:t xml:space="preserve"> – удельная диссипация;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</m:t>
              </m:r>
            </m:oMath>
            <w:r w:rsidRPr="00E93C9E">
              <w:rPr>
                <w:rFonts w:ascii="Times New Roman" w:hAnsi="Times New Roman" w:cs="Times New Roman"/>
                <w:sz w:val="28"/>
                <w:szCs w:val="28"/>
              </w:rPr>
              <w:t xml:space="preserve"> – кинетическая энергия турбулентности, </w:t>
            </w: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k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 </m:t>
              </m:r>
            </m:oMath>
            <w:r w:rsidRPr="00E93C9E">
              <w:rPr>
                <w:rFonts w:ascii="Times New Roman" w:hAnsi="Times New Roman" w:cs="Times New Roman"/>
                <w:sz w:val="28"/>
                <w:szCs w:val="28"/>
              </w:rPr>
              <w:t xml:space="preserve"> – представляет турбулентную кинетическую энергию, образованную от средних градиентов скорости, которую можно выразить по формуле: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784"/>
              <w:gridCol w:w="556"/>
            </w:tblGrid>
            <w:tr w:rsidR="00204C49" w:rsidTr="00204C49">
              <w:tc>
                <w:tcPr>
                  <w:tcW w:w="8784" w:type="dxa"/>
                </w:tcPr>
                <w:p w:rsidR="00204C49" w:rsidRPr="00204C49" w:rsidRDefault="00D241EE" w:rsidP="00204C49">
                  <w:pPr>
                    <w:pStyle w:val="a4"/>
                    <w:spacing w:before="0" w:beforeAutospacing="0" w:after="0" w:afterAutospacing="0" w:line="360" w:lineRule="auto"/>
                    <w:jc w:val="center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>=</m:t>
                    </m:r>
                  </m:oMath>
                  <w:r w:rsidR="00204C49" w:rsidRPr="00BC5207">
                    <w:rPr>
                      <w:sz w:val="28"/>
                      <w:szCs w:val="28"/>
                    </w:rPr>
                    <w:t xml:space="preserve"> </w:t>
                  </w: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  <w:sz w:val="28"/>
                        <w:szCs w:val="28"/>
                      </w:rPr>
                      <m:t>,</m:t>
                    </m:r>
                  </m:oMath>
                </w:p>
              </w:tc>
              <w:tc>
                <w:tcPr>
                  <w:tcW w:w="556" w:type="dxa"/>
                </w:tcPr>
                <w:p w:rsidR="00204C49" w:rsidRDefault="00204C49" w:rsidP="00D23367">
                  <w:pPr>
                    <w:spacing w:line="360" w:lineRule="auto"/>
                    <w:jc w:val="both"/>
                    <w:rPr>
                      <w:rFonts w:ascii="Times New Roman" w:eastAsiaTheme="minorEastAsia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eastAsiaTheme="minorEastAsia" w:hAnsi="Times New Roman" w:cs="Times New Roman"/>
                      <w:sz w:val="28"/>
                      <w:szCs w:val="28"/>
                    </w:rPr>
                    <w:t>(8)</w:t>
                  </w:r>
                </w:p>
              </w:tc>
            </w:tr>
          </w:tbl>
          <w:p w:rsidR="00BC5207" w:rsidRDefault="00710362" w:rsidP="00E90831">
            <w:pPr>
              <w:pStyle w:val="a4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BC5207" w:rsidRPr="005B6F5D">
              <w:rPr>
                <w:color w:val="000000"/>
                <w:sz w:val="28"/>
                <w:szCs w:val="28"/>
              </w:rPr>
              <w:t>де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784"/>
              <w:gridCol w:w="556"/>
            </w:tblGrid>
            <w:tr w:rsidR="00204C49" w:rsidTr="00204C49">
              <w:tc>
                <w:tcPr>
                  <w:tcW w:w="8784" w:type="dxa"/>
                </w:tcPr>
                <w:p w:rsidR="00204C49" w:rsidRPr="00204C49" w:rsidRDefault="00D241EE" w:rsidP="00E90831">
                  <w:pPr>
                    <w:pStyle w:val="a4"/>
                    <w:spacing w:before="0" w:beforeAutospacing="0" w:after="0" w:afterAutospacing="0" w:line="360" w:lineRule="auto"/>
                    <w:jc w:val="both"/>
                    <w:textAlignment w:val="top"/>
                    <w:rPr>
                      <w:i/>
                      <w:color w:val="000000"/>
                      <w:sz w:val="28"/>
                      <w:szCs w:val="28"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μ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28"/>
                              <w:szCs w:val="28"/>
                            </w:rPr>
                            <m:t>t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ρ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С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μ</m:t>
                          </m:r>
                        </m:sub>
                      </m:s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m:t>k</m:t>
                              </m:r>
                            </m:e>
                            <m:sup>
                              <m:r>
                                <w:rPr>
                                  <w:rFonts w:asci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ε</m:t>
                          </m:r>
                        </m:den>
                      </m:f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556" w:type="dxa"/>
                </w:tcPr>
                <w:p w:rsidR="00204C49" w:rsidRDefault="00204C49" w:rsidP="00204C49">
                  <w:pPr>
                    <w:pStyle w:val="a4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204C49" w:rsidRDefault="00204C49" w:rsidP="00204C49">
                  <w:pPr>
                    <w:pStyle w:val="a4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(9)</w:t>
                  </w:r>
                </w:p>
              </w:tc>
            </w:tr>
          </w:tbl>
          <w:p w:rsidR="00BC5207" w:rsidRDefault="00BC5207" w:rsidP="00E90831">
            <w:pPr>
              <w:pStyle w:val="a4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5B6F5D">
              <w:rPr>
                <w:color w:val="000000"/>
                <w:sz w:val="28"/>
                <w:szCs w:val="28"/>
              </w:rPr>
              <w:t>где</w:t>
            </w:r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ρ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– плотность газа,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w:proofErr w:type="gramStart"/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С</m:t>
                  </m:r>
                  <w:proofErr w:type="gramEnd"/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μ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</m:t>
              </m:r>
              <m:r>
                <w:rPr>
                  <w:rFonts w:ascii="Cambria Math"/>
                  <w:color w:val="000000"/>
                  <w:sz w:val="28"/>
                  <w:szCs w:val="28"/>
                  <w:lang w:val="en-US"/>
                </w:rPr>
                <m:t>const</m:t>
              </m:r>
            </m:oMath>
            <w:r w:rsidRPr="00456826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b</m:t>
                  </m:r>
                </m:sub>
              </m:sSub>
            </m:oMath>
            <w:r w:rsidRPr="00456826">
              <w:rPr>
                <w:color w:val="000000"/>
                <w:sz w:val="28"/>
                <w:szCs w:val="28"/>
              </w:rPr>
              <w:t xml:space="preserve">– </w:t>
            </w:r>
            <w:proofErr w:type="gramStart"/>
            <w:r w:rsidRPr="00456826">
              <w:rPr>
                <w:color w:val="000000"/>
                <w:sz w:val="28"/>
                <w:szCs w:val="28"/>
              </w:rPr>
              <w:t>кинетическая</w:t>
            </w:r>
            <w:proofErr w:type="gramEnd"/>
            <w:r w:rsidRPr="00456826">
              <w:rPr>
                <w:color w:val="000000"/>
                <w:sz w:val="28"/>
                <w:szCs w:val="28"/>
              </w:rPr>
              <w:t xml:space="preserve"> энергия выталкивающей силы,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642"/>
              <w:gridCol w:w="698"/>
            </w:tblGrid>
            <w:tr w:rsidR="00204C49" w:rsidTr="00204C49">
              <w:tc>
                <w:tcPr>
                  <w:tcW w:w="8642" w:type="dxa"/>
                </w:tcPr>
                <w:p w:rsidR="00204C49" w:rsidRPr="00204C49" w:rsidRDefault="00D241EE" w:rsidP="00E90831">
                  <w:pPr>
                    <w:pStyle w:val="a4"/>
                    <w:spacing w:before="0" w:beforeAutospacing="0" w:after="0" w:afterAutospacing="0" w:line="360" w:lineRule="auto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b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  <w:lang w:val="en-US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β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i</m:t>
                          </m:r>
                        </m:sub>
                      </m:s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μ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28"/>
                                  <w:szCs w:val="28"/>
                                </w:rPr>
                                <m:t>t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Pr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t</m:t>
                              </m:r>
                            </m:sub>
                          </m:s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 xml:space="preserve"> </m:t>
                          </m:r>
                        </m:den>
                      </m:f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∂T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∂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i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698" w:type="dxa"/>
                </w:tcPr>
                <w:p w:rsidR="00204C49" w:rsidRDefault="00204C49" w:rsidP="00204C49">
                  <w:pPr>
                    <w:pStyle w:val="a4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204C49" w:rsidRDefault="00204C49" w:rsidP="00204C49">
                  <w:pPr>
                    <w:pStyle w:val="a4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(10)</w:t>
                  </w:r>
                </w:p>
              </w:tc>
            </w:tr>
          </w:tbl>
          <w:p w:rsidR="00BC5207" w:rsidRDefault="00BC5207" w:rsidP="00BC5207">
            <w:pPr>
              <w:pStyle w:val="a4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BC5207">
              <w:rPr>
                <w:color w:val="000000"/>
                <w:sz w:val="28"/>
                <w:szCs w:val="28"/>
              </w:rPr>
              <w:lastRenderedPageBreak/>
              <w:t xml:space="preserve">где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Pr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t</m:t>
                  </m:r>
                </m:sub>
              </m:sSub>
            </m:oMath>
            <w:r w:rsidRPr="00BC5207">
              <w:rPr>
                <w:color w:val="000000"/>
                <w:sz w:val="28"/>
                <w:szCs w:val="28"/>
              </w:rPr>
              <w:t xml:space="preserve"> – турбулентная постоянная Прандтля для энергии,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i</m:t>
                  </m:r>
                </m:sub>
              </m:sSub>
            </m:oMath>
            <w:r w:rsidRPr="00BC5207">
              <w:rPr>
                <w:color w:val="000000"/>
                <w:sz w:val="28"/>
                <w:szCs w:val="28"/>
              </w:rPr>
              <w:t xml:space="preserve"> – компонента вектора гравитации в </w:t>
            </w:r>
            <w:proofErr w:type="spellStart"/>
            <w:r w:rsidR="00E90831" w:rsidRPr="00E90831">
              <w:rPr>
                <w:i/>
                <w:color w:val="000000"/>
                <w:sz w:val="28"/>
                <w:szCs w:val="28"/>
                <w:lang w:val="en-US"/>
              </w:rPr>
              <w:t>i</w:t>
            </w:r>
            <w:proofErr w:type="spellEnd"/>
            <w:r w:rsidRPr="00BC5207">
              <w:rPr>
                <w:color w:val="000000"/>
                <w:sz w:val="28"/>
                <w:szCs w:val="28"/>
              </w:rPr>
              <w:t xml:space="preserve">-м направлении; </w:t>
            </w:r>
            <m:oMath>
              <m:r>
                <w:rPr>
                  <w:rFonts w:ascii="Cambria Math"/>
                  <w:color w:val="000000"/>
                  <w:sz w:val="28"/>
                  <w:szCs w:val="28"/>
                </w:rPr>
                <m:t>β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– коэффициент температурного расширения,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642"/>
              <w:gridCol w:w="698"/>
            </w:tblGrid>
            <w:tr w:rsidR="00204C49" w:rsidTr="00204C49">
              <w:tc>
                <w:tcPr>
                  <w:tcW w:w="8642" w:type="dxa"/>
                </w:tcPr>
                <w:p w:rsidR="00204C49" w:rsidRDefault="00204C49" w:rsidP="00204C49">
                  <w:pPr>
                    <w:pStyle w:val="a4"/>
                    <w:spacing w:before="0" w:beforeAutospacing="0" w:after="0" w:afterAutospacing="0" w:line="360" w:lineRule="auto"/>
                    <w:jc w:val="center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β</m:t>
                      </m:r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/>
                              <w:color w:val="000000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ρ</m:t>
                          </m:r>
                        </m:den>
                      </m:f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∂p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∂T</m:t>
                                  </m:r>
                                </m:den>
                              </m:f>
                            </m:e>
                          </m:d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p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698" w:type="dxa"/>
                </w:tcPr>
                <w:p w:rsidR="00204C49" w:rsidRDefault="00204C49" w:rsidP="00204C49">
                  <w:pPr>
                    <w:pStyle w:val="a4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204C49" w:rsidRDefault="00204C49" w:rsidP="00204C49">
                  <w:pPr>
                    <w:pStyle w:val="a4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(11)</w:t>
                  </w:r>
                </w:p>
              </w:tc>
            </w:tr>
          </w:tbl>
          <w:p w:rsidR="00BC5207" w:rsidRDefault="00BC5207" w:rsidP="00E90831">
            <w:pPr>
              <w:pStyle w:val="a4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5B6F5D">
              <w:rPr>
                <w:color w:val="000000"/>
                <w:sz w:val="28"/>
                <w:szCs w:val="28"/>
              </w:rPr>
              <w:t>где</w:t>
            </w:r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T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– температура.</w:t>
            </w:r>
            <w:r w:rsidR="00E90831">
              <w:rPr>
                <w:color w:val="00000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</m:oMath>
            <w:r w:rsidRPr="00BC5207">
              <w:rPr>
                <w:color w:val="000000"/>
                <w:sz w:val="28"/>
                <w:szCs w:val="28"/>
              </w:rPr>
              <w:t xml:space="preserve"> – константа, определяющая степень воздействия выталкивающей силы на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ε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>=1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для слоев жидкости, для которых направление скорости жидкости параллельно вектору гравитации, </w:t>
            </w:r>
            <w:r w:rsidR="00411075">
              <w:rPr>
                <w:color w:val="000000"/>
                <w:sz w:val="28"/>
                <w:szCs w:val="28"/>
              </w:rPr>
              <w:t xml:space="preserve">          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 xml:space="preserve">=0 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для слоев жидкости, для которых направление скорости жидкости перпендикулярно </w:t>
            </w:r>
            <w:r w:rsidRPr="00E90831">
              <w:rPr>
                <w:color w:val="000000"/>
                <w:sz w:val="28"/>
                <w:szCs w:val="28"/>
              </w:rPr>
              <w:t>вектору гравитации</w:t>
            </w:r>
            <w:proofErr w:type="gramStart"/>
            <w:r w:rsidRPr="00E90831">
              <w:rPr>
                <w:color w:val="000000"/>
                <w:sz w:val="28"/>
                <w:szCs w:val="28"/>
              </w:rPr>
              <w:t>.</w:t>
            </w:r>
            <w:proofErr w:type="gramEnd"/>
            <w:r w:rsidR="00E90831" w:rsidRPr="00E90831">
              <w:rPr>
                <w:color w:val="00000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 xml:space="preserve"> </m:t>
              </m:r>
            </m:oMath>
            <w:r w:rsidRPr="00456826">
              <w:rPr>
                <w:color w:val="000000"/>
                <w:sz w:val="28"/>
                <w:szCs w:val="28"/>
              </w:rPr>
              <w:t>–</w:t>
            </w:r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BC5207">
              <w:rPr>
                <w:color w:val="000000"/>
                <w:sz w:val="28"/>
                <w:szCs w:val="28"/>
              </w:rPr>
              <w:t>в</w:t>
            </w:r>
            <w:proofErr w:type="gramEnd"/>
            <w:r w:rsidRPr="00BC5207">
              <w:rPr>
                <w:color w:val="000000"/>
                <w:sz w:val="28"/>
                <w:szCs w:val="28"/>
              </w:rPr>
              <w:t>клад переменного расширения при турбулентности сжатия в общую скорость диссипации</w:t>
            </w:r>
            <w:r w:rsidR="003D7F28">
              <w:rPr>
                <w:color w:val="000000"/>
                <w:sz w:val="28"/>
                <w:szCs w:val="28"/>
              </w:rPr>
              <w:t xml:space="preserve">, которая находится по </w:t>
            </w:r>
            <w:r w:rsidR="003D7F28" w:rsidRPr="00456826">
              <w:rPr>
                <w:color w:val="000000"/>
                <w:sz w:val="28"/>
                <w:szCs w:val="28"/>
              </w:rPr>
              <w:t xml:space="preserve">формуле </w:t>
            </w:r>
            <w:r w:rsidR="00456826" w:rsidRPr="00456826">
              <w:rPr>
                <w:color w:val="000000"/>
                <w:sz w:val="28"/>
                <w:szCs w:val="28"/>
              </w:rPr>
              <w:t>(</w:t>
            </w:r>
            <w:r w:rsidR="003D7F28" w:rsidRPr="00456826">
              <w:rPr>
                <w:color w:val="000000"/>
                <w:sz w:val="28"/>
                <w:szCs w:val="28"/>
              </w:rPr>
              <w:t>12</w:t>
            </w:r>
            <w:r w:rsidR="00456826" w:rsidRPr="00456826">
              <w:rPr>
                <w:color w:val="000000"/>
                <w:sz w:val="28"/>
                <w:szCs w:val="28"/>
              </w:rPr>
              <w:t>)</w:t>
            </w:r>
            <w:r w:rsidRPr="00456826">
              <w:rPr>
                <w:color w:val="000000"/>
                <w:sz w:val="28"/>
                <w:szCs w:val="28"/>
              </w:rPr>
              <w:t>.</w:t>
            </w:r>
            <w:r w:rsidRPr="00BC5207">
              <w:rPr>
                <w:color w:val="000000"/>
                <w:sz w:val="28"/>
                <w:szCs w:val="28"/>
              </w:rPr>
              <w:t xml:space="preserve"> Данную величину следует учитывать при большом числе Маха. Ее обязательно учитывать, когда моделируется сжимаемый идеальный газ.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642"/>
              <w:gridCol w:w="698"/>
            </w:tblGrid>
            <w:tr w:rsidR="003D7F28" w:rsidTr="003D7F28">
              <w:tc>
                <w:tcPr>
                  <w:tcW w:w="8642" w:type="dxa"/>
                </w:tcPr>
                <w:p w:rsidR="003D7F28" w:rsidRDefault="00D241EE" w:rsidP="003D7F28">
                  <w:pPr>
                    <w:pStyle w:val="a4"/>
                    <w:spacing w:before="0" w:beforeAutospacing="0" w:after="0" w:afterAutospacing="0" w:line="360" w:lineRule="auto"/>
                    <w:jc w:val="center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>=2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ρε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2</m:t>
                        </m:r>
                      </m:sup>
                    </m:sSubSup>
                  </m:oMath>
                  <w:r w:rsidR="003D7F28" w:rsidRPr="00713CD7">
                    <w:rPr>
                      <w:sz w:val="28"/>
                      <w:szCs w:val="28"/>
                    </w:rPr>
                    <w:t>,</w:t>
                  </w:r>
                </w:p>
              </w:tc>
              <w:tc>
                <w:tcPr>
                  <w:tcW w:w="698" w:type="dxa"/>
                </w:tcPr>
                <w:p w:rsidR="003D7F28" w:rsidRDefault="003D7F28" w:rsidP="00E90831">
                  <w:pPr>
                    <w:pStyle w:val="a4"/>
                    <w:spacing w:before="0" w:beforeAutospacing="0" w:after="0" w:afterAutospacing="0" w:line="360" w:lineRule="auto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(12)</w:t>
                  </w:r>
                </w:p>
              </w:tc>
            </w:tr>
          </w:tbl>
          <w:p w:rsidR="00BC5207" w:rsidRDefault="00BC5207" w:rsidP="00E90831">
            <w:pPr>
              <w:pStyle w:val="a4"/>
              <w:spacing w:before="0" w:beforeAutospacing="0" w:after="0" w:afterAutospacing="0" w:line="360" w:lineRule="auto"/>
              <w:textAlignment w:val="top"/>
              <w:rPr>
                <w:color w:val="000000"/>
                <w:sz w:val="28"/>
                <w:szCs w:val="28"/>
              </w:rPr>
            </w:pPr>
            <w:r w:rsidRPr="00713CD7">
              <w:rPr>
                <w:color w:val="000000"/>
                <w:sz w:val="28"/>
                <w:szCs w:val="28"/>
              </w:rPr>
              <w:t xml:space="preserve">где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t</m:t>
                  </m:r>
                </m:sub>
              </m:sSub>
            </m:oMath>
            <w:r w:rsidRPr="00713CD7">
              <w:rPr>
                <w:color w:val="000000"/>
                <w:sz w:val="28"/>
                <w:szCs w:val="28"/>
              </w:rPr>
              <w:t>– число Маха для турбулентной жидкости,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642"/>
              <w:gridCol w:w="698"/>
            </w:tblGrid>
            <w:tr w:rsidR="003D7F28" w:rsidTr="003D7F28">
              <w:tc>
                <w:tcPr>
                  <w:tcW w:w="8642" w:type="dxa"/>
                </w:tcPr>
                <w:p w:rsidR="003D7F28" w:rsidRDefault="00D241EE" w:rsidP="00E90831">
                  <w:pPr>
                    <w:pStyle w:val="a4"/>
                    <w:spacing w:before="0" w:beforeAutospacing="0" w:after="0" w:afterAutospacing="0" w:line="360" w:lineRule="auto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t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m:t>k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a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698" w:type="dxa"/>
                </w:tcPr>
                <w:p w:rsidR="003D7F28" w:rsidRDefault="003D7F28" w:rsidP="003D7F28">
                  <w:pPr>
                    <w:pStyle w:val="a4"/>
                    <w:spacing w:before="0" w:beforeAutospacing="0" w:after="0" w:afterAutospacing="0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3D7F28" w:rsidRDefault="003D7F28" w:rsidP="003D7F28">
                  <w:pPr>
                    <w:pStyle w:val="a4"/>
                    <w:spacing w:before="0" w:beforeAutospacing="0" w:after="0" w:afterAutospacing="0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(13)</w:t>
                  </w:r>
                </w:p>
              </w:tc>
            </w:tr>
          </w:tbl>
          <w:p w:rsidR="00BC5207" w:rsidRPr="00BC5207" w:rsidRDefault="00BC5207" w:rsidP="00E90831">
            <w:pPr>
              <w:pStyle w:val="a4"/>
              <w:spacing w:before="0" w:beforeAutospacing="0" w:after="0" w:afterAutospacing="0" w:line="360" w:lineRule="auto"/>
              <w:textAlignment w:val="top"/>
              <w:rPr>
                <w:color w:val="000000"/>
                <w:sz w:val="28"/>
                <w:szCs w:val="28"/>
              </w:rPr>
            </w:pPr>
            <w:r w:rsidRPr="00BC5207">
              <w:rPr>
                <w:color w:val="000000"/>
                <w:sz w:val="28"/>
                <w:szCs w:val="28"/>
              </w:rPr>
              <w:t xml:space="preserve">где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a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/>
                  <w:color w:val="000000"/>
                  <w:sz w:val="28"/>
                  <w:szCs w:val="28"/>
                </w:rPr>
                <m:t>-</m:t>
              </m:r>
              <m:r>
                <w:rPr>
                  <w:rFonts w:ascii="Cambria Math"/>
                  <w:color w:val="000000"/>
                  <w:sz w:val="28"/>
                  <w:szCs w:val="28"/>
                </w:rPr>
                <m:t xml:space="preserve"> 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скорость звука,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a</m:t>
              </m:r>
              <m:r>
                <w:rPr>
                  <w:rFonts w:ascii="Cambria Math"/>
                  <w:color w:val="000000"/>
                  <w:sz w:val="28"/>
                  <w:szCs w:val="28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γRT</m:t>
                  </m:r>
                </m:e>
              </m:rad>
            </m:oMath>
            <w:proofErr w:type="gramStart"/>
            <w:r w:rsidRPr="00BC5207">
              <w:rPr>
                <w:color w:val="000000"/>
                <w:sz w:val="28"/>
                <w:szCs w:val="28"/>
              </w:rPr>
              <w:t xml:space="preserve"> .</w:t>
            </w:r>
            <w:proofErr w:type="gramEnd"/>
          </w:p>
          <w:p w:rsidR="00BC5207" w:rsidRPr="00E93C9E" w:rsidRDefault="00BC5207" w:rsidP="00BC5207">
            <w:pPr>
              <w:pStyle w:val="a4"/>
              <w:spacing w:before="0" w:beforeAutospacing="0" w:after="0" w:afterAutospacing="0" w:line="360" w:lineRule="auto"/>
              <w:ind w:firstLine="709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BC5207">
              <w:rPr>
                <w:color w:val="000000"/>
                <w:sz w:val="28"/>
                <w:szCs w:val="28"/>
              </w:rPr>
              <w:t xml:space="preserve">Остальные константы определены из экспериментов для фундаментальных турбулентных жидкостей и имеют следующие значения: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 1,44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 1,92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μ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 0,09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>=1,44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>=1,3</m:t>
              </m:r>
            </m:oMath>
            <w:r w:rsidRPr="00BC5207">
              <w:rPr>
                <w:color w:val="000000"/>
                <w:sz w:val="28"/>
                <w:szCs w:val="28"/>
              </w:rPr>
              <w:t>.</w:t>
            </w:r>
          </w:p>
        </w:tc>
      </w:tr>
    </w:tbl>
    <w:p w:rsidR="00BC5207" w:rsidRPr="00BC5207" w:rsidRDefault="00BC5207" w:rsidP="00BC520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C5207" w:rsidRPr="00E93C9E" w:rsidRDefault="005B6F5D" w:rsidP="00E93C9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5B6F5D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2.2.2 </w:t>
      </w:r>
      <w:r w:rsidR="00E93C9E">
        <w:rPr>
          <w:rFonts w:ascii="Times New Roman" w:eastAsiaTheme="minorEastAsia" w:hAnsi="Times New Roman" w:cs="Times New Roman"/>
          <w:sz w:val="28"/>
          <w:szCs w:val="28"/>
        </w:rPr>
        <w:t>Модель</w:t>
      </w:r>
      <w:r w:rsidR="00E93C9E" w:rsidRPr="00E93C9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k-</m:t>
        </m:r>
        <m:r>
          <w:rPr>
            <w:rFonts w:ascii="Cambria Math" w:hAnsi="Cambria Math" w:cs="Times New Roman"/>
            <w:sz w:val="28"/>
            <w:szCs w:val="28"/>
          </w:rPr>
          <m:t>ε</m:t>
        </m:r>
      </m:oMath>
      <w:r w:rsidR="00E93C9E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93C9E" w:rsidRPr="00F123E4">
        <w:rPr>
          <w:rFonts w:ascii="Times New Roman" w:hAnsi="Times New Roman" w:cs="Times New Roman"/>
          <w:sz w:val="28"/>
          <w:szCs w:val="28"/>
          <w:lang w:val="en-US"/>
        </w:rPr>
        <w:t>RNG</w:t>
      </w:r>
      <w:r w:rsidR="00E93C9E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E93C9E" w:rsidRPr="00F123E4">
        <w:rPr>
          <w:rFonts w:ascii="Times New Roman" w:hAnsi="Times New Roman" w:cs="Times New Roman"/>
          <w:sz w:val="28"/>
          <w:szCs w:val="28"/>
          <w:lang w:val="en-US"/>
        </w:rPr>
        <w:t>Re</w:t>
      </w:r>
      <w:r w:rsidR="00E93C9E" w:rsidRPr="00077E29">
        <w:rPr>
          <w:rFonts w:ascii="Times New Roman" w:hAnsi="Times New Roman" w:cs="Times New Roman"/>
          <w:sz w:val="28"/>
          <w:szCs w:val="28"/>
          <w:lang w:val="en-US"/>
        </w:rPr>
        <w:t xml:space="preserve"> –</w:t>
      </w:r>
      <w:proofErr w:type="spellStart"/>
      <w:r w:rsidR="00E93C9E" w:rsidRPr="00F123E4">
        <w:rPr>
          <w:rFonts w:ascii="Times New Roman" w:hAnsi="Times New Roman" w:cs="Times New Roman"/>
          <w:sz w:val="28"/>
          <w:szCs w:val="28"/>
          <w:lang w:val="en-US"/>
        </w:rPr>
        <w:t>Normalisation</w:t>
      </w:r>
      <w:proofErr w:type="spellEnd"/>
      <w:r w:rsidR="00E93C9E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93C9E" w:rsidRPr="00F123E4">
        <w:rPr>
          <w:rFonts w:ascii="Times New Roman" w:hAnsi="Times New Roman" w:cs="Times New Roman"/>
          <w:sz w:val="28"/>
          <w:szCs w:val="28"/>
          <w:lang w:val="en-US"/>
        </w:rPr>
        <w:t>Group</w:t>
      </w:r>
      <w:r w:rsidR="00E93C9E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</w:p>
    <w:p w:rsidR="00E93C9E" w:rsidRPr="00E93C9E" w:rsidRDefault="00E93C9E" w:rsidP="00BC520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BC5207" w:rsidRPr="00BC5207" w:rsidRDefault="00BC5207" w:rsidP="00BC52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 xml:space="preserve">Модель имеет схожую форму со стандартной моделью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</m:t>
        </m:r>
        <m:r>
          <w:rPr>
            <w:rFonts w:ascii="Times New Roman" w:hAnsi="Times New Roman" w:cs="Times New Roman"/>
            <w:sz w:val="28"/>
            <w:szCs w:val="28"/>
          </w:rPr>
          <m:t>-</m:t>
        </m:r>
        <m:r>
          <w:rPr>
            <w:rFonts w:ascii="Cambria Math" w:hAnsi="Cambria Math" w:cs="Times New Roman"/>
            <w:sz w:val="28"/>
            <w:szCs w:val="28"/>
          </w:rPr>
          <m:t>ε</m:t>
        </m:r>
      </m:oMath>
      <w:r w:rsidRPr="00BC5207">
        <w:rPr>
          <w:rFonts w:ascii="Times New Roman" w:hAnsi="Times New Roman" w:cs="Times New Roman"/>
          <w:sz w:val="28"/>
          <w:szCs w:val="28"/>
        </w:rPr>
        <w:t>, но включает  в себя следующие улучшения:</w:t>
      </w:r>
    </w:p>
    <w:p w:rsidR="00BC5207" w:rsidRPr="00BC5207" w:rsidRDefault="00BC5207" w:rsidP="00BC5207">
      <w:pPr>
        <w:pStyle w:val="a3"/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 xml:space="preserve">имеет дополнительный член в </w:t>
      </w:r>
      <w:proofErr w:type="gramStart"/>
      <w:r w:rsidRPr="00BC5207">
        <w:rPr>
          <w:rFonts w:ascii="Times New Roman" w:hAnsi="Times New Roman" w:cs="Times New Roman"/>
          <w:sz w:val="28"/>
          <w:szCs w:val="28"/>
        </w:rPr>
        <w:t>уравнении</w:t>
      </w:r>
      <w:proofErr w:type="gramEnd"/>
      <w:r w:rsidRPr="00BC5207">
        <w:rPr>
          <w:rFonts w:ascii="Times New Roman" w:hAnsi="Times New Roman" w:cs="Times New Roman"/>
          <w:sz w:val="28"/>
          <w:szCs w:val="28"/>
        </w:rPr>
        <w:t xml:space="preserve"> для </w:t>
      </w:r>
      <m:oMath>
        <m:r>
          <w:rPr>
            <w:rFonts w:ascii="Cambria Math" w:hAnsi="Cambria Math" w:cs="Times New Roman"/>
            <w:sz w:val="28"/>
            <w:szCs w:val="28"/>
          </w:rPr>
          <m:t>ε</m:t>
        </m:r>
      </m:oMath>
      <w:r w:rsidRPr="00BC5207">
        <w:rPr>
          <w:rFonts w:ascii="Times New Roman" w:hAnsi="Times New Roman" w:cs="Times New Roman"/>
          <w:sz w:val="28"/>
          <w:szCs w:val="28"/>
        </w:rPr>
        <w:t>, который улучшает точность вычислений для жидкостей с высокими скоростями деформаций;</w:t>
      </w:r>
    </w:p>
    <w:p w:rsidR="00BC5207" w:rsidRPr="00BC5207" w:rsidRDefault="00BC5207" w:rsidP="00BC5207">
      <w:pPr>
        <w:pStyle w:val="a3"/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lastRenderedPageBreak/>
        <w:t xml:space="preserve">в модели учтено влияние </w:t>
      </w:r>
      <w:proofErr w:type="spellStart"/>
      <w:r w:rsidRPr="00BC5207">
        <w:rPr>
          <w:rFonts w:ascii="Times New Roman" w:hAnsi="Times New Roman" w:cs="Times New Roman"/>
          <w:sz w:val="28"/>
          <w:szCs w:val="28"/>
        </w:rPr>
        <w:t>завихренности</w:t>
      </w:r>
      <w:proofErr w:type="spellEnd"/>
      <w:r w:rsidRPr="00BC5207">
        <w:rPr>
          <w:rFonts w:ascii="Times New Roman" w:hAnsi="Times New Roman" w:cs="Times New Roman"/>
          <w:sz w:val="28"/>
          <w:szCs w:val="28"/>
        </w:rPr>
        <w:t xml:space="preserve"> на турбулентность, что увеличивает точность для </w:t>
      </w:r>
      <w:proofErr w:type="spellStart"/>
      <w:r w:rsidRPr="00BC5207">
        <w:rPr>
          <w:rFonts w:ascii="Times New Roman" w:hAnsi="Times New Roman" w:cs="Times New Roman"/>
          <w:sz w:val="28"/>
          <w:szCs w:val="28"/>
        </w:rPr>
        <w:t>высокозавихренных</w:t>
      </w:r>
      <w:proofErr w:type="spellEnd"/>
      <w:r w:rsidRPr="00BC5207">
        <w:rPr>
          <w:rFonts w:ascii="Times New Roman" w:hAnsi="Times New Roman" w:cs="Times New Roman"/>
          <w:sz w:val="28"/>
          <w:szCs w:val="28"/>
        </w:rPr>
        <w:t xml:space="preserve"> жидкостей;</w:t>
      </w:r>
    </w:p>
    <w:p w:rsidR="00BC5207" w:rsidRPr="00BC5207" w:rsidRDefault="00BC5207" w:rsidP="00BC5207">
      <w:pPr>
        <w:pStyle w:val="a3"/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>данная теория предлагает аналитические формулы для турбулентных чисел Прандтля, тогда как стандартная модель использует заданные пользователем постоянные значения;</w:t>
      </w:r>
    </w:p>
    <w:p w:rsidR="00BC5207" w:rsidRPr="00BC5207" w:rsidRDefault="00BC5207" w:rsidP="00BC5207">
      <w:pPr>
        <w:pStyle w:val="a3"/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 xml:space="preserve">данная модель предлагает аналитически полученные формулы для эффективной вязкости, которая предназначена для жидкостей с низкими числами </w:t>
      </w:r>
      <w:proofErr w:type="spellStart"/>
      <w:r w:rsidRPr="00BC5207">
        <w:rPr>
          <w:rFonts w:ascii="Times New Roman" w:hAnsi="Times New Roman" w:cs="Times New Roman"/>
          <w:sz w:val="28"/>
          <w:szCs w:val="28"/>
        </w:rPr>
        <w:t>Рейнольдса</w:t>
      </w:r>
      <w:proofErr w:type="spellEnd"/>
      <w:r w:rsidRPr="00BC5207">
        <w:rPr>
          <w:rFonts w:ascii="Times New Roman" w:hAnsi="Times New Roman" w:cs="Times New Roman"/>
          <w:sz w:val="28"/>
          <w:szCs w:val="28"/>
        </w:rPr>
        <w:t>.</w:t>
      </w:r>
    </w:p>
    <w:p w:rsidR="00BC5207" w:rsidRPr="00BC5207" w:rsidRDefault="00BC5207" w:rsidP="00D23367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 xml:space="preserve">Улучшения делают </w:t>
      </w:r>
      <w:r w:rsidRPr="00BC5207">
        <w:rPr>
          <w:rFonts w:ascii="Times New Roman" w:hAnsi="Times New Roman" w:cs="Times New Roman"/>
          <w:sz w:val="28"/>
          <w:szCs w:val="28"/>
          <w:lang w:val="en-US"/>
        </w:rPr>
        <w:t>RNG</w:t>
      </w:r>
      <w:r w:rsidRPr="00BC5207">
        <w:rPr>
          <w:rFonts w:ascii="Times New Roman" w:hAnsi="Times New Roman" w:cs="Times New Roman"/>
          <w:sz w:val="28"/>
          <w:szCs w:val="28"/>
        </w:rPr>
        <w:t xml:space="preserve"> модель более точной и надежной, позволяя эффективно применять ее для более широкого класса жидкостей по сравнению со стандартной моделью</w:t>
      </w:r>
    </w:p>
    <w:p w:rsidR="00BC5207" w:rsidRDefault="00BC5207" w:rsidP="00BC5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color w:val="000000"/>
          <w:sz w:val="28"/>
          <w:szCs w:val="28"/>
        </w:rPr>
        <w:t xml:space="preserve">Уравнения </w:t>
      </w:r>
      <w:r w:rsidRPr="00BC5207">
        <w:rPr>
          <w:rFonts w:ascii="Times New Roman" w:hAnsi="Times New Roman" w:cs="Times New Roman"/>
          <w:color w:val="000000"/>
          <w:sz w:val="28"/>
          <w:szCs w:val="28"/>
          <w:lang w:val="en-US"/>
        </w:rPr>
        <w:t>RNG</w:t>
      </w:r>
      <w:r w:rsidRPr="00BC5207">
        <w:rPr>
          <w:rFonts w:ascii="Times New Roman" w:hAnsi="Times New Roman" w:cs="Times New Roman"/>
          <w:color w:val="000000"/>
          <w:sz w:val="28"/>
          <w:szCs w:val="28"/>
        </w:rPr>
        <w:t xml:space="preserve"> модели имеют следующий вид</w:t>
      </w:r>
      <w:r w:rsidRPr="00BC5207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D7F28" w:rsidTr="003D7F28">
        <w:tc>
          <w:tcPr>
            <w:tcW w:w="8897" w:type="dxa"/>
          </w:tcPr>
          <w:p w:rsidR="003D7F28" w:rsidRPr="003D7F28" w:rsidRDefault="00D241EE" w:rsidP="003D7F28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</m:t>
                        </m:r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∙</m:t>
                        </m:r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k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u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d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μ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эф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f>
                      <m:f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ρ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ε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;</m:t>
                </m:r>
              </m:oMath>
            </m:oMathPara>
          </w:p>
        </w:tc>
        <w:tc>
          <w:tcPr>
            <w:tcW w:w="674" w:type="dxa"/>
          </w:tcPr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(14)</w:t>
            </w:r>
          </w:p>
        </w:tc>
      </w:tr>
      <w:tr w:rsidR="003D7F28" w:rsidTr="003D7F28">
        <w:tc>
          <w:tcPr>
            <w:tcW w:w="8897" w:type="dxa"/>
          </w:tcPr>
          <w:p w:rsidR="003D7F28" w:rsidRPr="00BC5207" w:rsidRDefault="00D241EE" w:rsidP="003D7F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ρ∙ε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ρ∙ε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∙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u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d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ε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∙μ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эф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∙</m:t>
                    </m:r>
                    <m:f>
                      <m:f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∂ε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С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1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∙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∙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(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3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∙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b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)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-</m:t>
                </m:r>
              </m:oMath>
            </m:oMathPara>
          </w:p>
          <w:p w:rsidR="003D7F28" w:rsidRDefault="003D7F28" w:rsidP="003D7F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 xml:space="preserve"> 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p>
                    </m:sSup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∙ρ∙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ε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 xml:space="preserve">. </m:t>
                </m:r>
              </m:oMath>
            </m:oMathPara>
          </w:p>
        </w:tc>
        <w:tc>
          <w:tcPr>
            <w:tcW w:w="674" w:type="dxa"/>
          </w:tcPr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</w:p>
        </w:tc>
      </w:tr>
    </w:tbl>
    <w:p w:rsidR="00BC5207" w:rsidRPr="00BC5207" w:rsidRDefault="00BC5207" w:rsidP="00BC520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sub>
        </m:sSub>
      </m:oMath>
      <w:r w:rsidRPr="00BC5207">
        <w:rPr>
          <w:rFonts w:ascii="Times New Roman" w:hAnsi="Times New Roman" w:cs="Times New Roman"/>
          <w:sz w:val="28"/>
          <w:szCs w:val="28"/>
        </w:rPr>
        <w:t>,</w:t>
      </w: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ε</m:t>
            </m:r>
          </m:sub>
        </m:sSub>
      </m:oMath>
      <w:r w:rsidRPr="00BC5207">
        <w:rPr>
          <w:rFonts w:ascii="Times New Roman" w:hAnsi="Times New Roman" w:cs="Times New Roman"/>
          <w:sz w:val="28"/>
          <w:szCs w:val="28"/>
        </w:rPr>
        <w:t xml:space="preserve"> – обратные эффективные числа Прандтля для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</m:t>
        </m:r>
      </m:oMath>
      <w:r w:rsidRPr="00BC5207">
        <w:rPr>
          <w:rFonts w:ascii="Times New Roman" w:hAnsi="Times New Roman" w:cs="Times New Roman"/>
          <w:sz w:val="28"/>
          <w:szCs w:val="28"/>
        </w:rPr>
        <w:t xml:space="preserve"> и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ε</m:t>
        </m:r>
      </m:oMath>
      <w:r w:rsidRPr="00BC5207">
        <w:rPr>
          <w:rFonts w:ascii="Times New Roman" w:hAnsi="Times New Roman" w:cs="Times New Roman"/>
          <w:sz w:val="28"/>
          <w:szCs w:val="28"/>
        </w:rPr>
        <w:t xml:space="preserve"> соответственно,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μ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эф</m:t>
            </m:r>
          </m:sub>
        </m:sSub>
      </m:oMath>
      <w:r w:rsidRPr="00BC5207">
        <w:rPr>
          <w:rFonts w:ascii="Times New Roman" w:hAnsi="Times New Roman" w:cs="Times New Roman"/>
          <w:sz w:val="28"/>
          <w:szCs w:val="28"/>
        </w:rPr>
        <w:t xml:space="preserve"> – эффективная вязкость. Данная вязкость  приблизительно равна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t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BC5207">
        <w:rPr>
          <w:rFonts w:ascii="Times New Roman" w:hAnsi="Times New Roman" w:cs="Times New Roman"/>
          <w:sz w:val="28"/>
          <w:szCs w:val="28"/>
        </w:rPr>
        <w:t xml:space="preserve">из стандартной модели для высоких чисел Рейнольдса. Для низких чисел Рейнольдса создателями модели предлагается дополнительное дифференциальное уравнение, позволяющее более точно вычислить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μ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эф</m:t>
            </m:r>
          </m:sub>
        </m:sSub>
      </m:oMath>
      <w:r w:rsidRPr="00BC5207">
        <w:rPr>
          <w:rFonts w:ascii="Times New Roman" w:hAnsi="Times New Roman" w:cs="Times New Roman"/>
          <w:sz w:val="28"/>
          <w:szCs w:val="28"/>
        </w:rPr>
        <w:t>.</w:t>
      </w:r>
    </w:p>
    <w:p w:rsidR="00BC5207" w:rsidRDefault="00BC5207" w:rsidP="00BC5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t>Величины, входящие в эту модель рассчитываются из приведённых ниже уравнений: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D7F28" w:rsidTr="003D7F28">
        <w:tc>
          <w:tcPr>
            <w:tcW w:w="8888" w:type="dxa"/>
          </w:tcPr>
          <w:p w:rsidR="003D7F28" w:rsidRPr="003D7F28" w:rsidRDefault="00D241EE" w:rsidP="003D7F28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p>
                    </m:sSup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μ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η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(1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-</m:t>
                    </m:r>
                    <m:f>
                      <m:fPr>
                        <m:type m:val="lin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η</m:t>
                        </m:r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η</m:t>
                            </m:r>
                          </m:e>
                          <m:sub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den>
                    </m:f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)</m:t>
                    </m:r>
                  </m:num>
                  <m:den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1+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∙η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683" w:type="dxa"/>
          </w:tcPr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(16)</w:t>
            </w:r>
          </w:p>
        </w:tc>
      </w:tr>
      <w:tr w:rsidR="003D7F28" w:rsidTr="003D7F28">
        <w:tc>
          <w:tcPr>
            <w:tcW w:w="8888" w:type="dxa"/>
          </w:tcPr>
          <w:p w:rsidR="003D7F28" w:rsidRPr="003D7F28" w:rsidRDefault="003D7F28" w:rsidP="003D7F28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η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ad>
                      <m:radPr>
                        <m:degHide m:val="on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2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∙S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ij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∙</m:t>
                        </m:r>
                        <m:sSub>
                          <m:sSub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S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ij</m:t>
                            </m:r>
                          </m:sub>
                        </m:sSub>
                      </m:e>
                    </m:rad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∙k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</w:tc>
        <w:tc>
          <w:tcPr>
            <w:tcW w:w="683" w:type="dxa"/>
          </w:tcPr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F28" w:rsidRDefault="003D7F28" w:rsidP="003D7F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(17)</w:t>
            </w:r>
          </w:p>
        </w:tc>
      </w:tr>
    </w:tbl>
    <w:p w:rsidR="00BC5207" w:rsidRPr="00BC5207" w:rsidRDefault="00BC5207" w:rsidP="00BC520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207">
        <w:rPr>
          <w:rFonts w:ascii="Times New Roman" w:hAnsi="Times New Roman" w:cs="Times New Roman"/>
          <w:sz w:val="28"/>
          <w:szCs w:val="28"/>
        </w:rPr>
        <w:lastRenderedPageBreak/>
        <w:t xml:space="preserve">Константы модели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=0,0845;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>С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ε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=1,42;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ε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=1,68; </m:t>
        </m:r>
        <m:r>
          <w:rPr>
            <w:rFonts w:ascii="Cambria Math" w:hAnsi="Cambria Math" w:cs="Times New Roman"/>
            <w:sz w:val="28"/>
            <w:szCs w:val="28"/>
          </w:rPr>
          <m:t>β</m:t>
        </m:r>
        <m:r>
          <w:rPr>
            <w:rFonts w:ascii="Cambria Math" w:hAnsi="Times New Roman" w:cs="Times New Roman"/>
            <w:sz w:val="28"/>
            <w:szCs w:val="28"/>
          </w:rPr>
          <m:t xml:space="preserve">=0,012; </m:t>
        </m:r>
      </m:oMath>
    </w:p>
    <w:p w:rsidR="00BC5207" w:rsidRDefault="00D241EE" w:rsidP="005B6F5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α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hAnsi="Times New Roman" w:cs="Times New Roman"/>
            <w:sz w:val="28"/>
            <w:szCs w:val="28"/>
            <w:lang w:val="en-US"/>
          </w:rPr>
          <m:t xml:space="preserve">=1;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hAnsi="Times New Roman" w:cs="Times New Roman"/>
            <w:sz w:val="28"/>
            <w:szCs w:val="28"/>
            <w:lang w:val="en-US"/>
          </w:rPr>
          <m:t>=4,38</m:t>
        </m:r>
      </m:oMath>
      <w:r w:rsidR="00BC5207" w:rsidRPr="00B964F0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E93C9E" w:rsidRPr="00E93C9E" w:rsidRDefault="00E93C9E" w:rsidP="005B6F5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C5207" w:rsidRPr="005B6F5D" w:rsidRDefault="005B6F5D" w:rsidP="005B6F5D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  <w:lang w:val="en-US"/>
        </w:rPr>
      </w:pPr>
      <w:r w:rsidRPr="005B6F5D">
        <w:rPr>
          <w:color w:val="000000"/>
          <w:sz w:val="28"/>
          <w:szCs w:val="28"/>
          <w:lang w:val="en-US"/>
        </w:rPr>
        <w:t xml:space="preserve">2.2.3 </w:t>
      </w:r>
      <w:r w:rsidR="00E93C9E">
        <w:rPr>
          <w:color w:val="000000"/>
          <w:sz w:val="28"/>
          <w:szCs w:val="28"/>
        </w:rPr>
        <w:t>Модель</w:t>
      </w:r>
      <w:r w:rsidR="00E93C9E" w:rsidRPr="005B6F5D">
        <w:rPr>
          <w:color w:val="000000"/>
          <w:sz w:val="28"/>
          <w:szCs w:val="28"/>
          <w:lang w:val="en-US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k-</m:t>
        </m:r>
        <m:r>
          <w:rPr>
            <w:rFonts w:ascii="Cambria Math" w:hAnsi="Cambria Math"/>
            <w:sz w:val="28"/>
            <w:szCs w:val="28"/>
            <w:lang w:eastAsia="en-US"/>
          </w:rPr>
          <m:t>ε</m:t>
        </m:r>
      </m:oMath>
      <w:r w:rsidR="00BC5207" w:rsidRPr="005B6F5D">
        <w:rPr>
          <w:color w:val="000000"/>
          <w:sz w:val="28"/>
          <w:szCs w:val="28"/>
          <w:lang w:val="en-US"/>
        </w:rPr>
        <w:t xml:space="preserve"> </w:t>
      </w:r>
      <w:r w:rsidR="00E93C9E" w:rsidRPr="000E700B">
        <w:rPr>
          <w:color w:val="000000"/>
          <w:sz w:val="28"/>
          <w:szCs w:val="28"/>
          <w:lang w:val="en-US"/>
        </w:rPr>
        <w:t>Realizable</w:t>
      </w:r>
    </w:p>
    <w:p w:rsidR="00E93C9E" w:rsidRPr="005B6F5D" w:rsidRDefault="00E93C9E" w:rsidP="005B6F5D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  <w:lang w:val="en-US"/>
        </w:rPr>
      </w:pPr>
    </w:p>
    <w:p w:rsidR="00BC5207" w:rsidRPr="000E700B" w:rsidRDefault="00BC5207" w:rsidP="005B6F5D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 xml:space="preserve">По сравнению со стандартной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k</m:t>
        </m:r>
        <m:r>
          <w:rPr>
            <w:rFonts w:ascii="Cambria Math" w:hAnsi="Cambria Math"/>
            <w:sz w:val="28"/>
            <w:szCs w:val="28"/>
            <w:lang w:eastAsia="en-US"/>
          </w:rPr>
          <m:t>-ε</m:t>
        </m:r>
      </m:oMath>
      <w:r w:rsidRPr="000E700B">
        <w:rPr>
          <w:i/>
          <w:sz w:val="28"/>
          <w:szCs w:val="28"/>
          <w:lang w:eastAsia="en-US"/>
        </w:rPr>
        <w:t xml:space="preserve"> </w:t>
      </w:r>
      <w:r w:rsidRPr="000E700B">
        <w:rPr>
          <w:color w:val="000000"/>
          <w:sz w:val="28"/>
          <w:szCs w:val="28"/>
        </w:rPr>
        <w:t xml:space="preserve">моделью данная модель имеет два </w:t>
      </w:r>
      <w:proofErr w:type="gramStart"/>
      <w:r w:rsidRPr="000E700B">
        <w:rPr>
          <w:color w:val="000000"/>
          <w:sz w:val="28"/>
          <w:szCs w:val="28"/>
        </w:rPr>
        <w:t>существенно важных</w:t>
      </w:r>
      <w:proofErr w:type="gramEnd"/>
      <w:r w:rsidRPr="000E700B">
        <w:rPr>
          <w:color w:val="000000"/>
          <w:sz w:val="28"/>
          <w:szCs w:val="28"/>
        </w:rPr>
        <w:t xml:space="preserve"> отличия:</w:t>
      </w:r>
    </w:p>
    <w:p w:rsidR="00BC5207" w:rsidRPr="000E700B" w:rsidRDefault="00BC5207" w:rsidP="00E93C9E">
      <w:pPr>
        <w:pStyle w:val="a4"/>
        <w:numPr>
          <w:ilvl w:val="0"/>
          <w:numId w:val="5"/>
        </w:numPr>
        <w:spacing w:before="0" w:beforeAutospacing="0" w:after="0" w:afterAutospacing="0" w:line="360" w:lineRule="auto"/>
        <w:ind w:left="0" w:firstLine="0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 xml:space="preserve">реальная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k</m:t>
        </m:r>
        <m:r>
          <w:rPr>
            <w:rFonts w:ascii="Cambria Math" w:hAnsi="Cambria Math"/>
            <w:sz w:val="28"/>
            <w:szCs w:val="28"/>
            <w:lang w:eastAsia="en-US"/>
          </w:rPr>
          <m:t>-ε</m:t>
        </m:r>
      </m:oMath>
      <w:r w:rsidRPr="000E700B">
        <w:rPr>
          <w:i/>
          <w:sz w:val="28"/>
          <w:szCs w:val="28"/>
          <w:lang w:eastAsia="en-US"/>
        </w:rPr>
        <w:t xml:space="preserve"> </w:t>
      </w:r>
      <w:r w:rsidRPr="000E700B">
        <w:rPr>
          <w:color w:val="000000"/>
          <w:sz w:val="28"/>
          <w:szCs w:val="28"/>
        </w:rPr>
        <w:t>модель содержит альтернативную формулировку для турбулентной вязкости;</w:t>
      </w:r>
    </w:p>
    <w:p w:rsidR="00BC5207" w:rsidRPr="000E700B" w:rsidRDefault="00BC5207" w:rsidP="00E93C9E">
      <w:pPr>
        <w:pStyle w:val="a4"/>
        <w:numPr>
          <w:ilvl w:val="0"/>
          <w:numId w:val="5"/>
        </w:numPr>
        <w:spacing w:before="0" w:beforeAutospacing="0" w:after="0" w:afterAutospacing="0" w:line="360" w:lineRule="auto"/>
        <w:ind w:left="0" w:firstLine="0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 xml:space="preserve">модифицированное уравнение переноса для скорости диссипации </w:t>
      </w:r>
      <m:oMath>
        <m:r>
          <w:rPr>
            <w:rFonts w:ascii="Cambria Math" w:hAnsi="Cambria Math"/>
            <w:sz w:val="28"/>
            <w:szCs w:val="28"/>
            <w:lang w:eastAsia="en-US"/>
          </w:rPr>
          <m:t>ε</m:t>
        </m:r>
      </m:oMath>
      <w:r w:rsidRPr="000E700B">
        <w:rPr>
          <w:color w:val="000000"/>
          <w:sz w:val="28"/>
          <w:szCs w:val="28"/>
        </w:rPr>
        <w:t xml:space="preserve"> было получено из точного уравнения для переноса среднеквадратичных колебаний </w:t>
      </w:r>
      <w:proofErr w:type="spellStart"/>
      <w:r w:rsidRPr="000E700B">
        <w:rPr>
          <w:color w:val="000000"/>
          <w:sz w:val="28"/>
          <w:szCs w:val="28"/>
        </w:rPr>
        <w:t>завихренности</w:t>
      </w:r>
      <w:proofErr w:type="spellEnd"/>
      <w:r w:rsidRPr="000E700B">
        <w:rPr>
          <w:color w:val="000000"/>
          <w:sz w:val="28"/>
          <w:szCs w:val="28"/>
        </w:rPr>
        <w:t>.</w:t>
      </w:r>
    </w:p>
    <w:p w:rsidR="00BC5207" w:rsidRPr="00BC5207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 xml:space="preserve">Данная модель удовлетворяет точным математическим ограничениям по напряжениям </w:t>
      </w:r>
      <w:proofErr w:type="spellStart"/>
      <w:r w:rsidRPr="000E700B">
        <w:rPr>
          <w:color w:val="000000"/>
          <w:sz w:val="28"/>
          <w:szCs w:val="28"/>
        </w:rPr>
        <w:t>Рейнольдса</w:t>
      </w:r>
      <w:proofErr w:type="spellEnd"/>
      <w:r w:rsidRPr="000E700B">
        <w:rPr>
          <w:color w:val="000000"/>
          <w:sz w:val="28"/>
          <w:szCs w:val="28"/>
        </w:rPr>
        <w:t>, вытекающим из физики турбулентной жидкости.</w:t>
      </w:r>
    </w:p>
    <w:p w:rsidR="00BC5207" w:rsidRPr="000E700B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 xml:space="preserve">Реальная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k</m:t>
        </m:r>
        <m:r>
          <w:rPr>
            <w:rFonts w:ascii="Cambria Math" w:hAnsi="Cambria Math"/>
            <w:sz w:val="28"/>
            <w:szCs w:val="28"/>
            <w:lang w:eastAsia="en-US"/>
          </w:rPr>
          <m:t>-ε</m:t>
        </m:r>
      </m:oMath>
      <w:r w:rsidRPr="000E700B">
        <w:rPr>
          <w:i/>
          <w:sz w:val="28"/>
          <w:szCs w:val="28"/>
          <w:lang w:eastAsia="en-US"/>
        </w:rPr>
        <w:t xml:space="preserve"> </w:t>
      </w:r>
      <w:r w:rsidR="00B964F0">
        <w:rPr>
          <w:color w:val="000000"/>
          <w:sz w:val="28"/>
          <w:szCs w:val="28"/>
        </w:rPr>
        <w:t xml:space="preserve">модель учитывает </w:t>
      </w:r>
      <w:r w:rsidRPr="000E700B">
        <w:rPr>
          <w:color w:val="000000"/>
          <w:sz w:val="28"/>
          <w:szCs w:val="28"/>
        </w:rPr>
        <w:t xml:space="preserve">недостатки других моделей с помощью следующих улучшений: во-первых, предлагается новая формула для определения турбулентной вязкости, первоначально предложенная еще </w:t>
      </w:r>
      <w:proofErr w:type="spellStart"/>
      <w:r w:rsidRPr="000E700B">
        <w:rPr>
          <w:color w:val="000000"/>
          <w:sz w:val="28"/>
          <w:szCs w:val="28"/>
        </w:rPr>
        <w:t>Рейнольдсом</w:t>
      </w:r>
      <w:proofErr w:type="spellEnd"/>
      <w:r w:rsidRPr="000E700B">
        <w:rPr>
          <w:color w:val="000000"/>
          <w:sz w:val="28"/>
          <w:szCs w:val="28"/>
        </w:rPr>
        <w:t xml:space="preserve">; во-вторых, используется новое уравнение для диссипации </w:t>
      </w:r>
      <m:oMath>
        <m:r>
          <w:rPr>
            <w:rFonts w:ascii="Cambria Math" w:hAnsi="Cambria Math"/>
            <w:sz w:val="28"/>
            <w:szCs w:val="28"/>
            <w:lang w:eastAsia="en-US"/>
          </w:rPr>
          <m:t>ε</m:t>
        </m:r>
      </m:oMath>
      <w:r w:rsidRPr="000E700B">
        <w:rPr>
          <w:color w:val="000000"/>
          <w:sz w:val="28"/>
          <w:szCs w:val="28"/>
        </w:rPr>
        <w:t>, основанное на динамическом уравнении среднеквадратичных колебаний завихренности.</w:t>
      </w:r>
    </w:p>
    <w:p w:rsidR="00BC5207" w:rsidRPr="000E700B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 xml:space="preserve">Ограничением является то, что можно получить </w:t>
      </w:r>
      <w:proofErr w:type="spellStart"/>
      <w:r w:rsidRPr="000E700B">
        <w:rPr>
          <w:color w:val="000000"/>
          <w:sz w:val="28"/>
          <w:szCs w:val="28"/>
        </w:rPr>
        <w:t>нефизичные</w:t>
      </w:r>
      <w:proofErr w:type="spellEnd"/>
      <w:r w:rsidRPr="000E700B">
        <w:rPr>
          <w:color w:val="000000"/>
          <w:sz w:val="28"/>
          <w:szCs w:val="28"/>
        </w:rPr>
        <w:t xml:space="preserve"> турбулентные вязкости в ситуациях, когда вычислительная область содержит как зоны с турбулентностью, так и зоны со стационарной жидкостью.</w:t>
      </w:r>
    </w:p>
    <w:p w:rsidR="00BC5207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0E700B">
        <w:rPr>
          <w:color w:val="000000"/>
          <w:sz w:val="28"/>
          <w:szCs w:val="28"/>
        </w:rPr>
        <w:t>Ура</w:t>
      </w:r>
      <w:r w:rsidRPr="00BC5207">
        <w:rPr>
          <w:color w:val="000000"/>
          <w:sz w:val="28"/>
          <w:szCs w:val="28"/>
        </w:rPr>
        <w:t xml:space="preserve">внения реальной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k</m:t>
        </m:r>
        <m:r>
          <w:rPr>
            <w:rFonts w:ascii="Cambria Math" w:hAnsi="Cambria Math"/>
            <w:sz w:val="28"/>
            <w:szCs w:val="28"/>
            <w:lang w:eastAsia="en-US"/>
          </w:rPr>
          <m:t>-ε</m:t>
        </m:r>
      </m:oMath>
      <w:r w:rsidRPr="00BC5207">
        <w:rPr>
          <w:i/>
          <w:sz w:val="28"/>
          <w:szCs w:val="28"/>
          <w:lang w:eastAsia="en-US"/>
        </w:rPr>
        <w:t xml:space="preserve"> </w:t>
      </w:r>
      <w:r w:rsidRPr="00BC5207">
        <w:rPr>
          <w:color w:val="000000"/>
          <w:sz w:val="28"/>
          <w:szCs w:val="28"/>
        </w:rPr>
        <w:t>модели имеют следующий вид: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D7F28" w:rsidTr="003D7F28">
        <w:tc>
          <w:tcPr>
            <w:tcW w:w="8888" w:type="dxa"/>
          </w:tcPr>
          <w:p w:rsidR="003D7F28" w:rsidRDefault="00D241EE" w:rsidP="00BC5207">
            <w:pPr>
              <w:pStyle w:val="a4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ρk</m:t>
                    </m:r>
                    <m:r>
                      <w:rPr>
                        <w:rFonts w:ascii="Cambria Math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ρk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-ρε-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683" w:type="dxa"/>
          </w:tcPr>
          <w:p w:rsidR="003D7F28" w:rsidRDefault="003D7F28" w:rsidP="003D7F28">
            <w:pPr>
              <w:pStyle w:val="a4"/>
              <w:spacing w:before="0" w:beforeAutospacing="0" w:after="0" w:afterAutospacing="0"/>
              <w:jc w:val="both"/>
              <w:textAlignment w:val="top"/>
              <w:rPr>
                <w:color w:val="000000"/>
                <w:sz w:val="28"/>
                <w:szCs w:val="28"/>
              </w:rPr>
            </w:pPr>
          </w:p>
          <w:p w:rsidR="003D7F28" w:rsidRDefault="003D7F28" w:rsidP="003D7F28">
            <w:pPr>
              <w:pStyle w:val="a4"/>
              <w:spacing w:before="0" w:beforeAutospacing="0" w:after="0" w:afterAutospacing="0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(18)</w:t>
            </w:r>
          </w:p>
        </w:tc>
      </w:tr>
    </w:tbl>
    <w:p w:rsidR="003D7F28" w:rsidRDefault="003D7F28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</w:p>
    <w:p w:rsidR="003D7F28" w:rsidRDefault="003D7F28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</w:p>
    <w:tbl>
      <w:tblPr>
        <w:tblW w:w="5000" w:type="pct"/>
        <w:tblLook w:val="04A0"/>
      </w:tblPr>
      <w:tblGrid>
        <w:gridCol w:w="9571"/>
      </w:tblGrid>
      <w:tr w:rsidR="00324911" w:rsidRPr="00BC5207" w:rsidTr="00411075">
        <w:tc>
          <w:tcPr>
            <w:tcW w:w="5000" w:type="pct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672"/>
              <w:gridCol w:w="683"/>
            </w:tblGrid>
            <w:tr w:rsidR="00324911" w:rsidTr="00411075">
              <w:tc>
                <w:tcPr>
                  <w:tcW w:w="8784" w:type="dxa"/>
                </w:tcPr>
                <w:p w:rsidR="00324911" w:rsidRDefault="00D241EE" w:rsidP="00411075">
                  <w:pPr>
                    <w:spacing w:line="360" w:lineRule="auto"/>
                    <w:jc w:val="center"/>
                    <w:rPr>
                      <w:rFonts w:ascii="Times New Roman" w:eastAsiaTheme="minorEastAsia" w:hAnsi="Times New Roman" w:cs="Times New Roman"/>
                      <w:i/>
                      <w:sz w:val="28"/>
                      <w:szCs w:val="28"/>
                      <w:lang w:val="en-US"/>
                    </w:rPr>
                  </w:pPr>
                  <m:oMathPara>
                    <m:oMathParaPr>
                      <m:jc m:val="center"/>
                    </m:oMathParaPr>
                    <m:oMath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∂</m:t>
                          </m:r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(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ρε</m:t>
                          </m:r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)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∂t</m:t>
                          </m:r>
                        </m:den>
                      </m:f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∂</m:t>
                          </m:r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(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ρε</m:t>
                          </m:r>
                          <m:acc>
                            <m:accPr>
                              <m:chr m:val="̅"/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Times New Roman" w:cs="Times New Roman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  <w:lang w:val="en-US"/>
                                    </w:rPr>
                                    <m:t>u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  <w:lang w:val="en-US"/>
                                    </w:rPr>
                                    <m:t>i</m:t>
                                  </m:r>
                                </m:sub>
                              </m:sSub>
                            </m:e>
                          </m:acc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)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∂</m:t>
                          </m:r>
                          <m:sSub>
                            <m:sSub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i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=</m:t>
                      </m:r>
                    </m:oMath>
                  </m:oMathPara>
                </w:p>
                <w:p w:rsidR="00324911" w:rsidRDefault="00324911" w:rsidP="00411075">
                  <w:pPr>
                    <w:spacing w:line="360" w:lineRule="auto"/>
                    <w:jc w:val="center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m:oMathPara>
                    <m:oMath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∂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∂</m:t>
                          </m:r>
                          <m:sSub>
                            <m:sSub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j</m:t>
                              </m:r>
                            </m:sub>
                          </m:sSub>
                        </m:den>
                      </m:f>
                      <m:d>
                        <m:d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d>
                            <m:d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μ</m:t>
                              </m:r>
                              <m:r>
                                <w:rPr>
                                  <w:rFonts w:ascii="Cambria Math" w:hAnsi="Times New Roman" w:cs="Times New Roman"/>
                                  <w:sz w:val="28"/>
                                  <w:szCs w:val="28"/>
                                </w:rPr>
                                <m:t>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Times New Roman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μ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/>
                                          <w:sz w:val="28"/>
                                          <w:szCs w:val="28"/>
                                        </w:rPr>
                                        <m:t>t</m:t>
                                      </m:r>
                                    </m:sub>
                                  </m:sSub>
                                </m:num>
                                <m:den>
                                  <m:sSub>
                                    <m:sSubPr>
                                      <m:ctrlPr>
                                        <w:rPr>
                                          <w:rFonts w:ascii="Cambria Math" w:hAnsi="Times New Roman" w:cs="Times New Roman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="Times New Roman"/>
                                          <w:sz w:val="28"/>
                                          <w:szCs w:val="28"/>
                                        </w:rPr>
                                        <m:t>σ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="Times New Roman"/>
                                          <w:sz w:val="28"/>
                                          <w:szCs w:val="28"/>
                                        </w:rPr>
                                        <m:t>ε</m:t>
                                      </m:r>
                                    </m:sub>
                                  </m:sSub>
                                </m:den>
                              </m:f>
                            </m:e>
                          </m:d>
                          <m:f>
                            <m:f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∂ε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∂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Times New Roman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x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j</m:t>
                                  </m:r>
                                </m:sub>
                              </m:sSub>
                            </m:den>
                          </m:f>
                        </m:e>
                      </m:d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ρC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ε</m:t>
                          </m:r>
                        </m:sub>
                      </m:s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ρC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ɛ</m:t>
                              </m:r>
                            </m:e>
                            <m:sup>
                              <m:r>
                                <w:rPr>
                                  <w:rFonts w:ascii="Cambria Math" w:hAnsi="Times New Roman" w:cs="Times New Roman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k</m:t>
                          </m:r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+</m:t>
                          </m:r>
                          <m:rad>
                            <m:radPr>
                              <m:degHide m:val="on"/>
                              <m:ctrlPr>
                                <w:rPr>
                                  <w:rFonts w:ascii="Cambria Math" w:eastAsia="Times New Roman" w:hAnsi="Times New Roman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vε</m:t>
                              </m:r>
                            </m:e>
                          </m:rad>
                        </m:den>
                      </m:f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С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ε</m:t>
                          </m:r>
                        </m:sub>
                      </m:sSub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ε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k</m:t>
                          </m:r>
                        </m:den>
                      </m:f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C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ε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b</m:t>
                          </m:r>
                        </m:sub>
                      </m:sSub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  <w:lang w:val="en-US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ε</m:t>
                          </m:r>
                        </m:sub>
                      </m:sSub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.</m:t>
                      </m:r>
                    </m:oMath>
                  </m:oMathPara>
                </w:p>
              </w:tc>
              <w:tc>
                <w:tcPr>
                  <w:tcW w:w="556" w:type="dxa"/>
                </w:tcPr>
                <w:p w:rsidR="00324911" w:rsidRDefault="00324911" w:rsidP="0041107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324911" w:rsidRDefault="00324911" w:rsidP="0041107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324911" w:rsidRPr="003D7F28" w:rsidRDefault="00324911" w:rsidP="0041107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(19)</w:t>
                  </w:r>
                </w:p>
              </w:tc>
            </w:tr>
          </w:tbl>
          <w:p w:rsidR="00324911" w:rsidRPr="00BC5207" w:rsidRDefault="00324911" w:rsidP="00411075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BC5207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BC5207">
        <w:rPr>
          <w:color w:val="000000"/>
          <w:sz w:val="28"/>
          <w:szCs w:val="28"/>
        </w:rPr>
        <w:t>При этом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24911" w:rsidTr="00324911">
        <w:tc>
          <w:tcPr>
            <w:tcW w:w="8888" w:type="dxa"/>
          </w:tcPr>
          <w:p w:rsidR="00324911" w:rsidRPr="00324911" w:rsidRDefault="00D241EE" w:rsidP="00324911">
            <w:pPr>
              <w:pStyle w:val="a4"/>
              <w:spacing w:before="0" w:beforeAutospacing="0" w:after="0" w:afterAutospacing="0" w:line="360" w:lineRule="auto"/>
              <w:textAlignment w:val="top"/>
              <w:rPr>
                <w:i/>
                <w:color w:val="000000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/>
                    <w:sz w:val="28"/>
                    <w:szCs w:val="28"/>
                    <w:lang w:val="en-US"/>
                  </w:rPr>
                  <m:t>max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/>
                        <w:sz w:val="28"/>
                        <w:szCs w:val="28"/>
                        <w:lang w:val="en-US"/>
                      </w:rPr>
                      <m:t>0,43,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η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η</m:t>
                        </m:r>
                        <m:r>
                          <w:rPr>
                            <w:rFonts w:ascii="Cambria Math"/>
                            <w:sz w:val="28"/>
                            <w:szCs w:val="28"/>
                            <w:lang w:val="en-US"/>
                          </w:rPr>
                          <m:t>+5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</w:tc>
        <w:tc>
          <w:tcPr>
            <w:tcW w:w="683" w:type="dxa"/>
          </w:tcPr>
          <w:p w:rsidR="00324911" w:rsidRDefault="00324911" w:rsidP="00324911">
            <w:pPr>
              <w:pStyle w:val="a4"/>
              <w:spacing w:before="0" w:beforeAutospacing="0" w:after="0" w:afterAutospacing="0"/>
              <w:jc w:val="both"/>
              <w:textAlignment w:val="top"/>
              <w:rPr>
                <w:color w:val="000000"/>
                <w:sz w:val="28"/>
                <w:szCs w:val="28"/>
              </w:rPr>
            </w:pPr>
          </w:p>
          <w:p w:rsidR="00324911" w:rsidRDefault="00324911" w:rsidP="00324911">
            <w:pPr>
              <w:pStyle w:val="a4"/>
              <w:spacing w:before="0" w:beforeAutospacing="0" w:after="0" w:afterAutospacing="0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(20)</w:t>
            </w:r>
          </w:p>
        </w:tc>
      </w:tr>
    </w:tbl>
    <w:p w:rsidR="00BC5207" w:rsidRPr="00DF069D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DF069D">
        <w:rPr>
          <w:color w:val="000000"/>
          <w:sz w:val="28"/>
          <w:szCs w:val="28"/>
        </w:rPr>
        <w:t xml:space="preserve">В реальной модели уравнение </w:t>
      </w:r>
      <w:proofErr w:type="gramStart"/>
      <w:r w:rsidRPr="00DF069D">
        <w:rPr>
          <w:color w:val="000000"/>
          <w:sz w:val="28"/>
          <w:szCs w:val="28"/>
        </w:rPr>
        <w:t>для</w:t>
      </w:r>
      <w:proofErr w:type="gramEnd"/>
      <w:r w:rsidRPr="00DF069D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</m:oMath>
      <w:r w:rsidRPr="00DF069D">
        <w:rPr>
          <w:color w:val="000000"/>
          <w:sz w:val="28"/>
          <w:szCs w:val="28"/>
        </w:rPr>
        <w:t xml:space="preserve"> такое же, как и в стандартной модели. В то же время уравнение </w:t>
      </w:r>
      <w:proofErr w:type="gramStart"/>
      <w:r w:rsidRPr="00DF069D">
        <w:rPr>
          <w:color w:val="000000"/>
          <w:sz w:val="28"/>
          <w:szCs w:val="28"/>
        </w:rPr>
        <w:t>для</w:t>
      </w:r>
      <w:proofErr w:type="gramEnd"/>
      <w:r w:rsidRPr="00DF069D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ε</m:t>
        </m:r>
      </m:oMath>
      <w:r w:rsidRPr="00DF069D">
        <w:rPr>
          <w:color w:val="000000"/>
          <w:sz w:val="28"/>
          <w:szCs w:val="28"/>
        </w:rPr>
        <w:t xml:space="preserve"> отличается существенно. Одной положительной чертой является то, что правая сторона уравнения </w:t>
      </w:r>
      <w:proofErr w:type="gramStart"/>
      <w:r w:rsidRPr="00DF069D">
        <w:rPr>
          <w:color w:val="000000"/>
          <w:sz w:val="28"/>
          <w:szCs w:val="28"/>
        </w:rPr>
        <w:t>для</w:t>
      </w:r>
      <w:proofErr w:type="gramEnd"/>
      <w:r w:rsidRPr="00DF069D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ε</m:t>
        </m:r>
      </m:oMath>
      <w:r w:rsidRPr="00DF069D">
        <w:rPr>
          <w:color w:val="000000"/>
          <w:sz w:val="28"/>
          <w:szCs w:val="28"/>
        </w:rPr>
        <w:t xml:space="preserve"> не содержит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</m:oMath>
      <w:r w:rsidRPr="00DF069D">
        <w:rPr>
          <w:color w:val="000000"/>
          <w:sz w:val="28"/>
          <w:szCs w:val="28"/>
        </w:rPr>
        <w:t xml:space="preserve">. </w:t>
      </w:r>
    </w:p>
    <w:p w:rsidR="00EA4B34" w:rsidRDefault="00BC5207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 w:rsidRPr="00DF069D">
        <w:rPr>
          <w:color w:val="000000"/>
          <w:sz w:val="28"/>
          <w:szCs w:val="28"/>
        </w:rPr>
        <w:t xml:space="preserve">В данной модели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  <w:lang w:eastAsia="en-US"/>
              </w:rPr>
              <m:t>μ</m:t>
            </m:r>
          </m:sub>
        </m:sSub>
      </m:oMath>
      <w:r w:rsidRPr="00DF069D">
        <w:rPr>
          <w:color w:val="000000"/>
          <w:sz w:val="28"/>
          <w:szCs w:val="28"/>
        </w:rPr>
        <w:t xml:space="preserve"> является функцией средней скорости вращения и средней скорости деформаций, угловой скорости и переменных турбулентности </w:t>
      </w:r>
      <m:oMath>
        <m:r>
          <w:rPr>
            <w:rFonts w:ascii="Cambria Math" w:hAnsi="Cambria Math"/>
            <w:color w:val="000000"/>
            <w:sz w:val="28"/>
            <w:szCs w:val="28"/>
          </w:rPr>
          <m:t>k</m:t>
        </m:r>
      </m:oMath>
      <w:r w:rsidRPr="00DF069D">
        <w:rPr>
          <w:color w:val="000000"/>
          <w:sz w:val="28"/>
          <w:szCs w:val="28"/>
        </w:rPr>
        <w:t xml:space="preserve"> и </w:t>
      </w:r>
      <m:oMath>
        <m:r>
          <w:rPr>
            <w:rFonts w:ascii="Cambria Math" w:hAnsi="Cambria Math"/>
            <w:color w:val="000000"/>
            <w:sz w:val="28"/>
            <w:szCs w:val="28"/>
          </w:rPr>
          <m:t>ε</m:t>
        </m:r>
      </m:oMath>
      <w:r w:rsidRPr="00DF069D">
        <w:rPr>
          <w:color w:val="000000"/>
          <w:sz w:val="28"/>
          <w:szCs w:val="28"/>
        </w:rPr>
        <w:t xml:space="preserve">. Остальные константы имеют следующие значения: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/>
                <w:sz w:val="28"/>
                <w:szCs w:val="28"/>
                <w:lang w:eastAsia="en-US"/>
              </w:rPr>
              <m:t>С</m:t>
            </m:r>
          </m:e>
          <m:sub>
            <m:r>
              <w:rPr>
                <w:rFonts w:ascii="Cambria Math"/>
                <w:sz w:val="28"/>
                <w:szCs w:val="28"/>
                <w:lang w:eastAsia="en-US"/>
              </w:rPr>
              <m:t>1</m:t>
            </m:r>
            <m:r>
              <w:rPr>
                <w:rFonts w:ascii="Cambria Math" w:hAnsi="Cambria Math"/>
                <w:sz w:val="28"/>
                <w:szCs w:val="28"/>
                <w:lang w:val="en-US" w:eastAsia="en-US"/>
              </w:rPr>
              <m:t>ε</m:t>
            </m:r>
          </m:sub>
        </m:sSub>
        <m:r>
          <w:rPr>
            <w:rFonts w:ascii="Cambria Math"/>
            <w:color w:val="000000"/>
            <w:sz w:val="28"/>
            <w:szCs w:val="28"/>
          </w:rPr>
          <m:t>= 1,44</m:t>
        </m:r>
      </m:oMath>
      <w:r w:rsidRPr="00DF069D">
        <w:rPr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  <m:r>
          <w:rPr>
            <w:rFonts w:ascii="Cambria Math"/>
            <w:color w:val="000000"/>
            <w:sz w:val="28"/>
            <w:szCs w:val="28"/>
          </w:rPr>
          <m:t xml:space="preserve"> = 1,9</m:t>
        </m:r>
      </m:oMath>
      <w:r w:rsidRPr="00DF069D">
        <w:rPr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</m:oMath>
      <w:r w:rsidRPr="00DF069D">
        <w:rPr>
          <w:color w:val="000000"/>
          <w:sz w:val="28"/>
          <w:szCs w:val="28"/>
        </w:rPr>
        <w:t xml:space="preserve"> = 1,0,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ε</m:t>
            </m:r>
          </m:sub>
        </m:sSub>
      </m:oMath>
      <w:r w:rsidRPr="00DF069D">
        <w:rPr>
          <w:color w:val="000000"/>
          <w:sz w:val="28"/>
          <w:szCs w:val="28"/>
        </w:rPr>
        <w:t xml:space="preserve"> = 1,2</w:t>
      </w:r>
      <w:r w:rsidR="00D67C5C">
        <w:rPr>
          <w:color w:val="000000"/>
          <w:sz w:val="28"/>
          <w:szCs w:val="28"/>
        </w:rPr>
        <w:t xml:space="preserve"> </w:t>
      </w:r>
      <w:r w:rsidR="00D67C5C" w:rsidRPr="00D67C5C">
        <w:rPr>
          <w:color w:val="000000"/>
          <w:sz w:val="28"/>
          <w:szCs w:val="28"/>
        </w:rPr>
        <w:t>[1]</w:t>
      </w:r>
      <w:r w:rsidRPr="00DF069D">
        <w:rPr>
          <w:color w:val="000000"/>
          <w:sz w:val="28"/>
          <w:szCs w:val="28"/>
        </w:rPr>
        <w:t>.</w:t>
      </w:r>
    </w:p>
    <w:p w:rsidR="00E93C9E" w:rsidRDefault="00E93C9E" w:rsidP="00BC5207">
      <w:pPr>
        <w:pStyle w:val="a4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</w:p>
    <w:p w:rsidR="00E93C9E" w:rsidRPr="00E93C9E" w:rsidRDefault="005B6F5D" w:rsidP="00E93C9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2.2.4 </w:t>
      </w:r>
      <w:r w:rsidR="00E93C9E" w:rsidRPr="00E93C9E">
        <w:rPr>
          <w:rFonts w:ascii="Times New Roman" w:hAnsi="Times New Roman" w:cs="Times New Roman"/>
          <w:sz w:val="28"/>
          <w:szCs w:val="28"/>
        </w:rPr>
        <w:t xml:space="preserve">Модель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</m:t>
        </m:r>
        <m:r>
          <w:rPr>
            <w:rFonts w:ascii="Cambria Math" w:hAnsi="Cambria Math" w:cs="Times New Roman"/>
            <w:sz w:val="28"/>
            <w:szCs w:val="28"/>
          </w:rPr>
          <m:t>-ω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SST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(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Shear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Stress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Transport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) </m:t>
        </m:r>
      </m:oMath>
    </w:p>
    <w:p w:rsidR="00E93C9E" w:rsidRPr="00E93C9E" w:rsidRDefault="00E93C9E" w:rsidP="00E93C9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93C9E" w:rsidRPr="00E93C9E" w:rsidRDefault="00E93C9E" w:rsidP="00E93C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 xml:space="preserve">SST модель является некой комбинированной моделью турбулентности, основанной на использовании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ω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модели в пристеночных областях и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r w:rsidRPr="00E93C9E">
        <w:rPr>
          <w:rFonts w:ascii="Times New Roman" w:hAnsi="Times New Roman" w:cs="Times New Roman"/>
          <w:sz w:val="28"/>
          <w:szCs w:val="28"/>
        </w:rPr>
        <w:t xml:space="preserve">модели в областях, находящихся на достаточном удалении от стенки. Этот комбинированный метод заключается в преобразовании уравнений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модели к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ω</m:t>
        </m:r>
      </m:oMath>
      <w:r w:rsidRPr="00E93C9E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r w:rsidRPr="00E93C9E">
        <w:rPr>
          <w:rFonts w:ascii="Times New Roman" w:hAnsi="Times New Roman" w:cs="Times New Roman"/>
          <w:sz w:val="28"/>
          <w:szCs w:val="28"/>
        </w:rPr>
        <w:t xml:space="preserve">формулировке. Уравнения видоизмененной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r w:rsidRPr="00E93C9E">
        <w:rPr>
          <w:rFonts w:ascii="Times New Roman" w:hAnsi="Times New Roman" w:cs="Times New Roman"/>
          <w:sz w:val="28"/>
          <w:szCs w:val="28"/>
        </w:rPr>
        <w:t xml:space="preserve">модели, дополняются стыковочной функцией </w:t>
      </w:r>
      <m:oMath>
        <m:r>
          <w:rPr>
            <w:rFonts w:ascii="Cambria Math" w:hAnsi="Times New Roman" w:cs="Times New Roman"/>
            <w:sz w:val="28"/>
            <w:szCs w:val="28"/>
          </w:rPr>
          <m:t>1</m:t>
        </m:r>
        <m:r>
          <w:rPr>
            <w:rFonts w:ascii="Cambria Math" w:hAnsi="Times New Roman" w:cs="Times New Roman"/>
            <w:sz w:val="28"/>
            <w:szCs w:val="28"/>
          </w:rPr>
          <m:t>-</m:t>
        </m:r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</m:oMath>
      <w:r w:rsidRPr="00E93C9E">
        <w:rPr>
          <w:rFonts w:ascii="Times New Roman" w:hAnsi="Times New Roman" w:cs="Times New Roman"/>
          <w:sz w:val="28"/>
          <w:szCs w:val="28"/>
        </w:rPr>
        <w:t xml:space="preserve">. Функция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</m:oMath>
      <w:r w:rsidRPr="00E93C9E">
        <w:rPr>
          <w:rFonts w:ascii="Times New Roman" w:hAnsi="Times New Roman" w:cs="Times New Roman"/>
          <w:sz w:val="28"/>
          <w:szCs w:val="28"/>
        </w:rPr>
        <w:t xml:space="preserve"> принимает значение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 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вблизи поверхности и обращается в ноль за пределами пограничного слоя, то есть на линии границы пограничного слоя и за его пределами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модель возвращается к первоначальной, стандартной формулировке.</w:t>
      </w:r>
    </w:p>
    <w:p w:rsidR="00E93C9E" w:rsidRDefault="00E93C9E" w:rsidP="00E93C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 xml:space="preserve">Для преобразования уравнений стандартной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Cambria Math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– модели к уравнениям в формулировке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ω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существует формула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24911" w:rsidTr="00324911">
        <w:tc>
          <w:tcPr>
            <w:tcW w:w="8888" w:type="dxa"/>
          </w:tcPr>
          <w:p w:rsidR="00324911" w:rsidRDefault="00324911" w:rsidP="0032491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w:lastRenderedPageBreak/>
                <m:t>ε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=</m:t>
              </m:r>
              <m:sSubSup>
                <m:sSubSupPr>
                  <m:ctrlPr>
                    <w:rPr>
                      <w:rFonts w:ascii="Cambria Math" w:eastAsia="Times New Roman" w:hAnsi="Times New Roman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β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0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*</m:t>
                  </m:r>
                </m:sup>
              </m:sSub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oMath>
            <w:r w:rsidRPr="00E93C9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683" w:type="dxa"/>
          </w:tcPr>
          <w:p w:rsidR="00324911" w:rsidRDefault="00324911" w:rsidP="00E93C9E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(21)</w:t>
            </w:r>
          </w:p>
        </w:tc>
      </w:tr>
    </w:tbl>
    <w:p w:rsidR="00E93C9E" w:rsidRPr="00E93C9E" w:rsidRDefault="00E93C9E" w:rsidP="00E9083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r>
          <w:rPr>
            <w:rFonts w:ascii="Cambria Math" w:hAnsi="Cambria Math" w:cs="Times New Roman"/>
            <w:sz w:val="28"/>
            <w:szCs w:val="28"/>
          </w:rPr>
          <m:t>ω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– удельная</w:t>
      </w:r>
      <w:r>
        <w:rPr>
          <w:rFonts w:ascii="Times New Roman" w:hAnsi="Times New Roman" w:cs="Times New Roman"/>
          <w:sz w:val="28"/>
          <w:szCs w:val="28"/>
        </w:rPr>
        <w:t xml:space="preserve"> скорость диссипации кинетической энергии</w:t>
      </w:r>
      <w:r w:rsidRPr="00E93C9E">
        <w:rPr>
          <w:rFonts w:ascii="Times New Roman" w:hAnsi="Times New Roman" w:cs="Times New Roman"/>
          <w:sz w:val="28"/>
          <w:szCs w:val="28"/>
        </w:rPr>
        <w:t>.</w:t>
      </w:r>
    </w:p>
    <w:p w:rsidR="00E93C9E" w:rsidRDefault="00E93C9E" w:rsidP="00E93C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>Откуда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24911" w:rsidTr="00324911">
        <w:tc>
          <w:tcPr>
            <w:tcW w:w="8888" w:type="dxa"/>
          </w:tcPr>
          <w:p w:rsidR="00324911" w:rsidRPr="00324911" w:rsidRDefault="00D241EE" w:rsidP="0032491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dω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Sup>
                      <m:sSubSup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*</m:t>
                        </m:r>
                      </m:sup>
                    </m:sSubSup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dε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dt</m:t>
                        </m:r>
                      </m:den>
                    </m:f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ε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k</m:t>
                        </m:r>
                      </m:den>
                    </m:f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dk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dt</m:t>
                        </m:r>
                      </m:den>
                    </m:f>
                  </m:e>
                </m:d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683" w:type="dxa"/>
          </w:tcPr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(22)</w:t>
            </w:r>
          </w:p>
        </w:tc>
      </w:tr>
    </w:tbl>
    <w:p w:rsidR="00E93C9E" w:rsidRDefault="00E93C9E" w:rsidP="00E93C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 xml:space="preserve">Подставляя, эти формулы в уравнения стандартной модели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получаются: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24911" w:rsidTr="00324911">
        <w:tc>
          <w:tcPr>
            <w:tcW w:w="8897" w:type="dxa"/>
          </w:tcPr>
          <w:p w:rsidR="00324911" w:rsidRDefault="00D241EE" w:rsidP="0032491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ρk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ρk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Sup>
                  <m:sSubSup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*</m:t>
                    </m:r>
                  </m:sup>
                </m:sSub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ρk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ω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674" w:type="dxa"/>
          </w:tcPr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(23)</w:t>
            </w:r>
          </w:p>
        </w:tc>
      </w:tr>
      <w:tr w:rsidR="00324911" w:rsidTr="00324911">
        <w:tc>
          <w:tcPr>
            <w:tcW w:w="8897" w:type="dxa"/>
          </w:tcPr>
          <w:p w:rsidR="00324911" w:rsidRPr="00324911" w:rsidRDefault="00D241EE" w:rsidP="00324911">
            <w:pPr>
              <w:spacing w:line="360" w:lineRule="auto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ρω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ρω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 w:cs="Times New Roman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e>
                        </m:acc>
                      </m:e>
                    </m:d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∂ω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α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ω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</w:rPr>
                  <m:t>-</m:t>
                </m:r>
              </m:oMath>
            </m:oMathPara>
          </w:p>
          <w:p w:rsidR="00324911" w:rsidRPr="00324911" w:rsidRDefault="00324911" w:rsidP="0032491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-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ρ</m:t>
                </m:r>
                <m:sSup>
                  <m:sSup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ω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ω</m:t>
                    </m:r>
                  </m:den>
                </m:f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∂k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∂ω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</w:tc>
        <w:tc>
          <w:tcPr>
            <w:tcW w:w="674" w:type="dxa"/>
          </w:tcPr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(24)</w:t>
            </w:r>
          </w:p>
        </w:tc>
      </w:tr>
    </w:tbl>
    <w:p w:rsidR="00E93C9E" w:rsidRPr="00B964F0" w:rsidRDefault="00E93C9E" w:rsidP="00E9083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>где числовые константы равны:</w:t>
      </w:r>
      <w:r w:rsidR="00E90831" w:rsidRPr="00E90831">
        <w:rPr>
          <w:rFonts w:ascii="Times New Roman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β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Times New Roman" w:hAnsi="Cambria Math" w:cs="Times New Roman"/>
                <w:sz w:val="28"/>
                <w:szCs w:val="28"/>
              </w:rPr>
              <m:t>*</m:t>
            </m:r>
          </m:sup>
        </m:sSubSup>
        <m:r>
          <w:rPr>
            <w:rFonts w:ascii="Cambria Math" w:hAnsi="Times New Roman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=0.09</m:t>
        </m:r>
      </m:oMath>
      <w:r w:rsidRPr="00B964F0">
        <w:rPr>
          <w:rFonts w:ascii="Times New Roman" w:hAnsi="Times New Roman" w:cs="Times New Roman"/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α</m:t>
                </m:r>
              </m:e>
              <m: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Times New Roman" w:cs="Times New Roman"/>
                <w:sz w:val="28"/>
                <w:szCs w:val="28"/>
              </w:rPr>
              <m:t>=(</m:t>
            </m:r>
            <m:r>
              <w:rPr>
                <w:rFonts w:ascii="Times New Roman" w:hAnsi="Times New Roman" w:cs="Times New Roman"/>
                <w:sz w:val="28"/>
                <w:szCs w:val="28"/>
              </w:rPr>
              <m:t>С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ε</m:t>
            </m:r>
          </m:sub>
        </m:sSub>
        <m:r>
          <w:rPr>
            <w:rFonts w:ascii="Times New Roman" w:hAnsi="Times New Roman" w:cs="Times New Roman"/>
            <w:color w:val="000000"/>
            <w:sz w:val="28"/>
            <w:szCs w:val="28"/>
          </w:rPr>
          <m:t>-</m:t>
        </m:r>
        <m:r>
          <w:rPr>
            <w:rFonts w:ascii="Cambria Math" w:hAnsi="Times New Roman" w:cs="Times New Roman"/>
            <w:color w:val="000000"/>
            <w:sz w:val="28"/>
            <w:szCs w:val="28"/>
          </w:rPr>
          <m:t>1)=0,44</m:t>
        </m:r>
      </m:oMath>
      <w:r w:rsidRPr="00B964F0">
        <w:rPr>
          <w:rFonts w:ascii="Times New Roman" w:hAnsi="Times New Roman" w:cs="Times New Roman"/>
          <w:i/>
          <w:color w:val="000000"/>
          <w:sz w:val="28"/>
          <w:szCs w:val="28"/>
        </w:rPr>
        <w:t>,</w:t>
      </w: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β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</m:t>
        </m:r>
        <m:d>
          <m:d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ε</m:t>
                </m:r>
              </m:sub>
            </m:sSub>
            <m: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e>
        </m:d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=0,0828</m:t>
        </m:r>
      </m:oMath>
      <w:r w:rsidRPr="00B964F0">
        <w:rPr>
          <w:rFonts w:ascii="Times New Roman" w:hAnsi="Times New Roman" w:cs="Times New Roman"/>
          <w:i/>
          <w:sz w:val="28"/>
          <w:szCs w:val="28"/>
        </w:rPr>
        <w:t>.</w:t>
      </w:r>
    </w:p>
    <w:p w:rsidR="00E90831" w:rsidRDefault="00E93C9E" w:rsidP="00E9083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 xml:space="preserve">Основная идея SST модели турбулентности состоит в том, что с помощью стыковочной функции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</m:oMath>
      <w:r w:rsidRPr="00E93C9E">
        <w:rPr>
          <w:rFonts w:ascii="Times New Roman" w:hAnsi="Times New Roman" w:cs="Times New Roman"/>
          <w:sz w:val="28"/>
          <w:szCs w:val="28"/>
        </w:rPr>
        <w:t xml:space="preserve"> получается линейная комбинация уравнений из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ω</m:t>
        </m:r>
      </m:oMath>
      <w:r w:rsidRPr="00E93C9E">
        <w:rPr>
          <w:rFonts w:ascii="Times New Roman" w:hAnsi="Times New Roman" w:cs="Times New Roman"/>
          <w:sz w:val="28"/>
          <w:szCs w:val="28"/>
        </w:rPr>
        <w:t xml:space="preserve"> модели и уравнений из преобразованной стандартной модели турбулентности </w:t>
      </w:r>
      <m:oMath>
        <m:r>
          <w:rPr>
            <w:rFonts w:ascii="Cambria Math" w:hAnsi="Cambria Math" w:cs="Times New Roman"/>
            <w:color w:val="222222"/>
            <w:sz w:val="28"/>
            <w:szCs w:val="28"/>
          </w:rPr>
          <m:t>k</m:t>
        </m:r>
        <m:r>
          <w:rPr>
            <w:rFonts w:ascii="Times New Roman" w:hAnsi="Times New Roman" w:cs="Times New Roman"/>
            <w:color w:val="222222"/>
            <w:sz w:val="28"/>
            <w:szCs w:val="28"/>
          </w:rPr>
          <m:t>-</m:t>
        </m:r>
        <m:r>
          <w:rPr>
            <w:rFonts w:ascii="Cambria Math" w:hAnsi="Cambria Math" w:cs="Times New Roman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24911" w:rsidTr="00324911">
        <w:tc>
          <w:tcPr>
            <w:tcW w:w="8897" w:type="dxa"/>
          </w:tcPr>
          <w:p w:rsidR="00324911" w:rsidRDefault="00D241EE" w:rsidP="00411075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ρk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ρk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Times New Roman" w:hAnsi="Times New Roman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Sup>
                  <m:sSubSup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*</m:t>
                    </m:r>
                  </m:sup>
                </m:sSub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ρk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ω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674" w:type="dxa"/>
          </w:tcPr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(26)</w:t>
            </w:r>
          </w:p>
        </w:tc>
      </w:tr>
      <w:tr w:rsidR="00324911" w:rsidTr="00324911">
        <w:tc>
          <w:tcPr>
            <w:tcW w:w="8897" w:type="dxa"/>
          </w:tcPr>
          <w:p w:rsidR="00324911" w:rsidRDefault="00D241EE" w:rsidP="00324911">
            <w:pPr>
              <w:tabs>
                <w:tab w:val="left" w:pos="6780"/>
              </w:tabs>
              <w:spacing w:line="360" w:lineRule="auto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ρω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ρω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=</m:t>
                </m:r>
              </m:oMath>
            </m:oMathPara>
          </w:p>
          <w:p w:rsidR="00324911" w:rsidRPr="00411075" w:rsidRDefault="00324911" w:rsidP="00324911">
            <w:pPr>
              <w:tabs>
                <w:tab w:val="left" w:pos="6780"/>
              </w:tabs>
              <w:spacing w:line="360" w:lineRule="auto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∂ω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α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ω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-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ρ</m:t>
                </m:r>
                <m:sSup>
                  <m:sSup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1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e>
                </m:d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ρ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ω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ω</m:t>
                    </m:r>
                  </m:den>
                </m:f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∂k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∂ω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674" w:type="dxa"/>
          </w:tcPr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324911" w:rsidRDefault="00324911" w:rsidP="00324911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(27)</w:t>
            </w:r>
          </w:p>
        </w:tc>
      </w:tr>
    </w:tbl>
    <w:p w:rsidR="00E93C9E" w:rsidRDefault="00E93C9E" w:rsidP="00411075">
      <w:pPr>
        <w:tabs>
          <w:tab w:val="left" w:pos="678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t>где коэффициенты новой модели – линейная комбинация соответствующих коэффициентов моделей, лежащих в основе метода: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324911" w:rsidTr="00324911">
        <w:tc>
          <w:tcPr>
            <w:tcW w:w="8897" w:type="dxa"/>
          </w:tcPr>
          <w:p w:rsidR="00324911" w:rsidRPr="00324911" w:rsidRDefault="00D241EE" w:rsidP="00324911">
            <w:pPr>
              <w:tabs>
                <w:tab w:val="left" w:pos="678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α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α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(1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),</m:t>
                </m:r>
              </m:oMath>
            </m:oMathPara>
          </w:p>
        </w:tc>
        <w:tc>
          <w:tcPr>
            <w:tcW w:w="674" w:type="dxa"/>
          </w:tcPr>
          <w:p w:rsidR="00324911" w:rsidRDefault="00324911" w:rsidP="00E93C9E">
            <w:pPr>
              <w:tabs>
                <w:tab w:val="left" w:pos="6780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(28)</w:t>
            </w:r>
          </w:p>
        </w:tc>
      </w:tr>
      <w:tr w:rsidR="00324911" w:rsidTr="00324911">
        <w:tc>
          <w:tcPr>
            <w:tcW w:w="8897" w:type="dxa"/>
          </w:tcPr>
          <w:p w:rsidR="00324911" w:rsidRPr="00324911" w:rsidRDefault="00D241EE" w:rsidP="00324911">
            <w:pPr>
              <w:tabs>
                <w:tab w:val="left" w:pos="6780"/>
              </w:tabs>
              <w:spacing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(1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).</m:t>
                </m:r>
              </m:oMath>
            </m:oMathPara>
          </w:p>
        </w:tc>
        <w:tc>
          <w:tcPr>
            <w:tcW w:w="674" w:type="dxa"/>
          </w:tcPr>
          <w:p w:rsidR="00324911" w:rsidRDefault="00324911" w:rsidP="00E93C9E">
            <w:pPr>
              <w:tabs>
                <w:tab w:val="left" w:pos="6780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(29)</w:t>
            </w:r>
          </w:p>
        </w:tc>
      </w:tr>
    </w:tbl>
    <w:p w:rsidR="00E90831" w:rsidRDefault="00E93C9E" w:rsidP="005B6F5D">
      <w:pPr>
        <w:tabs>
          <w:tab w:val="left" w:pos="678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C9E">
        <w:rPr>
          <w:rFonts w:ascii="Times New Roman" w:hAnsi="Times New Roman" w:cs="Times New Roman"/>
          <w:sz w:val="28"/>
          <w:szCs w:val="28"/>
        </w:rPr>
        <w:lastRenderedPageBreak/>
        <w:t xml:space="preserve">Стыковочная функция в модели </w:t>
      </w:r>
      <w:proofErr w:type="spellStart"/>
      <w:r w:rsidRPr="00E93C9E">
        <w:rPr>
          <w:rFonts w:ascii="Times New Roman" w:hAnsi="Times New Roman" w:cs="Times New Roman"/>
          <w:sz w:val="28"/>
          <w:szCs w:val="28"/>
        </w:rPr>
        <w:t>Ментера</w:t>
      </w:r>
      <w:proofErr w:type="spellEnd"/>
      <w:r w:rsidRPr="00E93C9E">
        <w:rPr>
          <w:rFonts w:ascii="Times New Roman" w:hAnsi="Times New Roman" w:cs="Times New Roman"/>
          <w:sz w:val="28"/>
          <w:szCs w:val="28"/>
        </w:rPr>
        <w:t xml:space="preserve"> строится таким образом, чтобы наиболее адекватно учитывать перенос напряжения трения в пограничном слое</w:t>
      </w:r>
      <w:r w:rsidR="00D67C5C" w:rsidRPr="00D67C5C">
        <w:rPr>
          <w:rFonts w:ascii="Times New Roman" w:hAnsi="Times New Roman" w:cs="Times New Roman"/>
          <w:sz w:val="28"/>
          <w:szCs w:val="28"/>
        </w:rPr>
        <w:t xml:space="preserve"> [2]</w:t>
      </w:r>
      <w:r w:rsidRPr="00E93C9E">
        <w:rPr>
          <w:rFonts w:ascii="Times New Roman" w:hAnsi="Times New Roman" w:cs="Times New Roman"/>
          <w:sz w:val="28"/>
          <w:szCs w:val="28"/>
        </w:rPr>
        <w:t>.</w:t>
      </w:r>
    </w:p>
    <w:p w:rsidR="005B6F5D" w:rsidRPr="005B6F5D" w:rsidRDefault="005B6F5D" w:rsidP="005B6F5D">
      <w:pPr>
        <w:tabs>
          <w:tab w:val="left" w:pos="6780"/>
        </w:tabs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13EB6" w:rsidRPr="005B6F5D" w:rsidRDefault="005B6F5D" w:rsidP="00D13E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5B6F5D">
        <w:rPr>
          <w:rFonts w:ascii="Times New Roman" w:hAnsi="Times New Roman" w:cs="Times New Roman"/>
          <w:sz w:val="28"/>
          <w:szCs w:val="28"/>
          <w:lang w:val="en-US"/>
        </w:rPr>
        <w:t xml:space="preserve">2.3 </w:t>
      </w:r>
      <w:r w:rsidR="00D13EB6">
        <w:rPr>
          <w:rFonts w:ascii="Times New Roman" w:hAnsi="Times New Roman" w:cs="Times New Roman"/>
          <w:sz w:val="28"/>
          <w:szCs w:val="28"/>
        </w:rPr>
        <w:t>Модель</w:t>
      </w:r>
      <w:r w:rsidR="00D13EB6" w:rsidRPr="005B6F5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D13EB6">
        <w:rPr>
          <w:rFonts w:ascii="Times New Roman" w:hAnsi="Times New Roman" w:cs="Times New Roman"/>
          <w:sz w:val="28"/>
          <w:szCs w:val="28"/>
        </w:rPr>
        <w:t>горения</w:t>
      </w:r>
      <w:r w:rsidR="00D13EB6" w:rsidRPr="005B6F5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D13EB6" w:rsidRPr="004D3F87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="00D13EB6" w:rsidRPr="005B6F5D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D13EB6" w:rsidRPr="004D3F87">
        <w:rPr>
          <w:rFonts w:ascii="Times New Roman" w:hAnsi="Times New Roman" w:cs="Times New Roman"/>
          <w:sz w:val="28"/>
          <w:szCs w:val="28"/>
          <w:lang w:val="en-US"/>
        </w:rPr>
        <w:t>Premixed</w:t>
      </w:r>
      <w:r w:rsidR="00D13EB6" w:rsidRPr="005B6F5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D13EB6" w:rsidRPr="004D3F87">
        <w:rPr>
          <w:rFonts w:ascii="Times New Roman" w:hAnsi="Times New Roman" w:cs="Times New Roman"/>
          <w:bCs/>
          <w:sz w:val="28"/>
          <w:szCs w:val="28"/>
          <w:lang w:val="en-US"/>
        </w:rPr>
        <w:t>Equilibrium</w:t>
      </w:r>
    </w:p>
    <w:p w:rsidR="00D13EB6" w:rsidRPr="005B6F5D" w:rsidRDefault="00D13EB6" w:rsidP="00D13EB6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5F54B6" w:rsidRPr="00B34329" w:rsidRDefault="00596841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качестве модели горения используется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Pr="004D3F87">
        <w:rPr>
          <w:rFonts w:ascii="Times New Roman" w:hAnsi="Times New Roman" w:cs="Times New Roman"/>
          <w:sz w:val="28"/>
          <w:szCs w:val="28"/>
        </w:rPr>
        <w:t>-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Premixed</w:t>
      </w:r>
      <w:r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bCs/>
          <w:sz w:val="28"/>
          <w:szCs w:val="28"/>
          <w:lang w:val="en-US"/>
        </w:rPr>
        <w:t>Equilibrium</w:t>
      </w:r>
      <w:r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Model</w:t>
      </w:r>
      <w:r w:rsidR="005F54B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5F54B6">
        <w:rPr>
          <w:rFonts w:ascii="Times New Roman" w:hAnsi="Times New Roman" w:cs="Times New Roman"/>
          <w:sz w:val="28"/>
          <w:szCs w:val="28"/>
        </w:rPr>
        <w:t>подразумевающую</w:t>
      </w:r>
      <w:proofErr w:type="gramEnd"/>
      <w:r w:rsidR="005F54B6">
        <w:rPr>
          <w:rFonts w:ascii="Times New Roman" w:hAnsi="Times New Roman" w:cs="Times New Roman"/>
          <w:sz w:val="28"/>
          <w:szCs w:val="28"/>
        </w:rPr>
        <w:t xml:space="preserve"> горение без предварительного смешивания. </w:t>
      </w:r>
      <w:r w:rsidR="005F54B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 учетом этой модели </w:t>
      </w:r>
      <w:r w:rsidR="005F54B6"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топливо и окислитель попадают в зону реакции в виде отдельных потоков (диффузионное горение), в отличие от предварительно смешанного горения, в котором реагенты смешиваются на молекулярном </w:t>
      </w:r>
      <w:r w:rsidR="00BE48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уровне перед сжиганием. </w:t>
      </w:r>
      <w:r w:rsidR="005F54B6" w:rsidRP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Одним из допущений этой модели – является равенство</w:t>
      </w:r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единице числа Льюиса, которое определяется как отношение коэффициента </w:t>
      </w:r>
      <w:proofErr w:type="spellStart"/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температуропроводности</w:t>
      </w:r>
      <w:proofErr w:type="spellEnd"/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коэффициенту диффузии</w:t>
      </w:r>
      <w:r w:rsidR="005F54B6"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>. Так же эта модель работает при низких числах Маха.</w:t>
      </w:r>
    </w:p>
    <w:p w:rsidR="005F54B6" w:rsidRDefault="005F54B6" w:rsidP="005F54B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 этих допущениях уравнение переноса компонентов можно свести к одному уравнению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="00BE48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переноса переменной смешения (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val="en-US" w:eastAsia="ru-RU"/>
          </w:rPr>
          <m:t>f</m:t>
        </m:r>
      </m:oMath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), определяемой по формуле: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5F54B6" w:rsidTr="005F54B6">
        <w:tc>
          <w:tcPr>
            <w:tcW w:w="9028" w:type="dxa"/>
          </w:tcPr>
          <w:p w:rsidR="005F54B6" w:rsidRDefault="005F54B6" w:rsidP="00E90831">
            <w:pPr>
              <w:shd w:val="clear" w:color="auto" w:fill="FFFFFF"/>
              <w:spacing w:line="360" w:lineRule="auto"/>
              <w:ind w:firstLine="709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f=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i,ок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i,т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i,ок</m:t>
                        </m:r>
                      </m:sub>
                    </m:sSub>
                  </m:den>
                </m:f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,</m:t>
                </m:r>
              </m:oMath>
            </m:oMathPara>
          </w:p>
        </w:tc>
        <w:tc>
          <w:tcPr>
            <w:tcW w:w="543" w:type="dxa"/>
          </w:tcPr>
          <w:p w:rsidR="00324911" w:rsidRDefault="00324911" w:rsidP="00324911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5F54B6" w:rsidRDefault="005F54B6" w:rsidP="00324911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(</w:t>
            </w:r>
            <w:r w:rsidR="00324911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30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)</w:t>
            </w:r>
          </w:p>
        </w:tc>
      </w:tr>
    </w:tbl>
    <w:p w:rsidR="005F54B6" w:rsidRPr="00771ED7" w:rsidRDefault="005F54B6" w:rsidP="005F54B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где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i</m:t>
            </m:r>
          </m:sub>
        </m:sSub>
      </m:oMath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массовая доля </w:t>
      </w:r>
      <w:proofErr w:type="spellStart"/>
      <w:r w:rsidRPr="00E9083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val="en-US" w:eastAsia="ru-RU"/>
        </w:rPr>
        <w:t>i</w:t>
      </w:r>
      <w:proofErr w:type="spellEnd"/>
      <w:r w:rsidRPr="00E9083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-г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 элемента, индекс «</w:t>
      </w:r>
      <w:proofErr w:type="spellStart"/>
      <w:r w:rsidRPr="005F54B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ок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 и «</w:t>
      </w:r>
      <w:r w:rsidRPr="005F54B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 –</w:t>
      </w:r>
      <w:r w:rsidR="00D07C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массовая доля</w:t>
      </w:r>
      <w:r w:rsidRPr="005F54B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BE482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val="en-US" w:eastAsia="ru-RU"/>
        </w:rPr>
        <w:t>i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-го элемента окислителя и топлива, соответственно.</w:t>
      </w:r>
    </w:p>
    <w:p w:rsidR="005F54B6" w:rsidRDefault="005F54B6" w:rsidP="005F54B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Переменная смешения привязана не к отдельным компонентам (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CO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2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H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2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O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т.д.), а к атомам (С, 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O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H</w:t>
      </w:r>
      <w:r w:rsidRPr="00B3432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т.д.). При химической реакции компоненты меняются, а атомы нет, поэтому атомный состав остается постоянным. Переменная смешения сохраняется постоянной скалярной величиной без источников. Источники появляются только в том случае, если моделируется испарение газообразных компонентов.</w:t>
      </w:r>
    </w:p>
    <w:p w:rsidR="005F54B6" w:rsidRPr="005F54B6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Уравнение переноса осредненное по </w:t>
      </w:r>
      <w:proofErr w:type="spellStart"/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>Фавру</w:t>
      </w:r>
      <w:proofErr w:type="spellEnd"/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выглядит так: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5F54B6" w:rsidRPr="005F54B6" w:rsidTr="005F54B6">
        <w:trPr>
          <w:trHeight w:val="667"/>
        </w:trPr>
        <w:tc>
          <w:tcPr>
            <w:tcW w:w="9028" w:type="dxa"/>
          </w:tcPr>
          <w:p w:rsidR="005F54B6" w:rsidRPr="005F54B6" w:rsidRDefault="00D241EE" w:rsidP="00E90831">
            <w:pPr>
              <w:shd w:val="clear" w:color="auto" w:fill="FFFFFF"/>
              <w:spacing w:line="360" w:lineRule="auto"/>
              <w:jc w:val="center"/>
              <w:outlineLvl w:val="1"/>
              <w:rPr>
                <w:rFonts w:ascii="Times New Roman" w:eastAsia="Times New Roman" w:hAnsi="Times New Roman" w:cs="Times New Roman"/>
                <w:i/>
                <w:sz w:val="28"/>
                <w:szCs w:val="28"/>
                <w:highlight w:val="yellow"/>
                <w:lang w:eastAsia="ru-RU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∂t</m:t>
                    </m:r>
                  </m:den>
                </m:f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ρ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f</m:t>
                        </m:r>
                      </m:e>
                    </m:acc>
                  </m:e>
                </m:d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+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∇</m:t>
                </m:r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ρ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v</m:t>
                        </m:r>
                      </m:e>
                    </m:acc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f</m:t>
                    </m:r>
                  </m:e>
                </m:d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=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∇</m:t>
                </m:r>
                <m:d>
                  <m:dPr>
                    <m:ctrlPr>
                      <w:rPr>
                        <w:rFonts w:ascii="Cambria Math" w:eastAsia="Times New Roman" w:hAnsi="Times New Roman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μ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t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Times New Roman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σ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t</m:t>
                            </m:r>
                          </m:sub>
                        </m:sSub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∇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f</m:t>
                        </m:r>
                      </m:e>
                    </m:acc>
                  </m:e>
                </m:d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,</m:t>
                </m:r>
              </m:oMath>
            </m:oMathPara>
          </w:p>
        </w:tc>
        <w:tc>
          <w:tcPr>
            <w:tcW w:w="543" w:type="dxa"/>
          </w:tcPr>
          <w:p w:rsidR="005F54B6" w:rsidRPr="005F54B6" w:rsidRDefault="00752628" w:rsidP="005F54B6">
            <w:pPr>
              <w:spacing w:line="360" w:lineRule="auto"/>
              <w:jc w:val="both"/>
              <w:outlineLvl w:val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3249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</w:t>
            </w:r>
            <w:r w:rsidR="005F54B6" w:rsidRPr="005F54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</w:tbl>
    <w:p w:rsidR="005F54B6" w:rsidRPr="005F54B6" w:rsidRDefault="005F54B6" w:rsidP="005F54B6">
      <w:pPr>
        <w:shd w:val="clear" w:color="auto" w:fill="FFFFFF"/>
        <w:spacing w:after="0" w:line="36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t</m:t>
            </m:r>
          </m:sub>
        </m:sSub>
      </m:oMath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=0,85,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t</m:t>
            </m:r>
          </m:sub>
        </m:sSub>
      </m:oMath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5F54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турбулентная вязкость.</w:t>
      </w:r>
    </w:p>
    <w:p w:rsidR="005F54B6" w:rsidRPr="00752628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химическом равновесии все скаляры</w:t>
      </w:r>
      <w:proofErr w:type="gramStart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</m:t>
            </m:r>
          </m:sub>
        </m:sSub>
      </m:oMath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T</m:t>
        </m:r>
      </m:oMath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End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ρ</m:t>
        </m:r>
      </m:oMath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) зависят только от переменной смешения (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f</m:t>
        </m:r>
      </m:oMath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r w:rsid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пламя </w:t>
      </w:r>
      <w:proofErr w:type="spellStart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неадибатное</w:t>
      </w:r>
      <w:proofErr w:type="spellEnd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, то скаляры так же зависят от энтальпии (</w:t>
      </w:r>
      <m:oMath>
        <m:r>
          <w:rPr>
            <w:rFonts w:ascii="Cambria Math" w:eastAsia="Times New Roman" w:hAnsi="Times New Roman" w:cs="Times New Roman"/>
            <w:sz w:val="28"/>
            <w:szCs w:val="28"/>
            <w:lang w:eastAsia="ru-RU"/>
          </w:rPr>
          <m:t>h</m:t>
        </m:r>
      </m:oMath>
      <w:r w:rsidRPr="00596AD6"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5F54B6" w:rsidRPr="00752628" w:rsidRDefault="005F54B6" w:rsidP="005F54B6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Адиабатное пламя</w:t>
      </w:r>
      <w:proofErr w:type="gramStart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θ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θ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 (f)</m:t>
        </m:r>
      </m:oMath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</w:p>
    <w:p w:rsidR="005F54B6" w:rsidRPr="00752628" w:rsidRDefault="005F54B6" w:rsidP="005F54B6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Неадиабатное</w:t>
      </w:r>
      <w:proofErr w:type="spellEnd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пламя</w:t>
      </w:r>
      <w:proofErr w:type="gramStart"/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θ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θ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(f, h)</m:t>
        </m:r>
      </m:oMath>
      <w:r w:rsidRPr="0075262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5F54B6" w:rsidRPr="00D07C19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В турбулентном течении все скаляры претерпевают определенные флуктуации, которые можно учитывать с помощью функции плотности вероятности</w:t>
      </w:r>
      <w:proofErr w:type="gramStart"/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P</m:t>
        </m:r>
        <m:r>
          <w:rPr>
            <w:rFonts w:ascii="Cambria Math" w:eastAsia="Times New Roman" w:hAnsi="Times New Roman" w:cs="Times New Roman"/>
            <w:sz w:val="28"/>
            <w:szCs w:val="28"/>
            <w:lang w:eastAsia="ru-RU"/>
          </w:rPr>
          <m:t>(</m:t>
        </m:r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f</m:t>
        </m:r>
        <m:r>
          <w:rPr>
            <w:rFonts w:ascii="Cambria Math" w:eastAsia="Times New Roman" w:hAnsi="Times New Roman" w:cs="Times New Roman"/>
            <w:sz w:val="28"/>
            <w:szCs w:val="28"/>
            <w:lang w:eastAsia="ru-RU"/>
          </w:rPr>
          <m:t>)</m:t>
        </m:r>
      </m:oMath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gramEnd"/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Существует две разновидности </w:t>
      </w:r>
      <w:r w:rsidRPr="00D07C1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β</w:t>
      </w:r>
      <w:r w:rsidR="00596AD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596A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функция и двойная</w:t>
      </w:r>
      <w:r w:rsid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δ</m:t>
        </m:r>
      </m:oMath>
      <w:r w:rsidR="00596A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596A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функция. Чаще используется </w:t>
      </w:r>
      <w:r w:rsidRPr="00D07C1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β</w:t>
      </w:r>
      <w:r w:rsidR="00596AD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596A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функция, которая зависит от математического ожидания и дисперсии.</w:t>
      </w:r>
    </w:p>
    <w:p w:rsidR="005F54B6" w:rsidRPr="00D07C19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Поэтому требуется </w:t>
      </w:r>
      <w:r w:rsidR="00BE48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сформулировать 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уравнение переноса дисперсии переменной смешения: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5F54B6" w:rsidRPr="00D07C19" w:rsidTr="005F54B6">
        <w:tc>
          <w:tcPr>
            <w:tcW w:w="9039" w:type="dxa"/>
          </w:tcPr>
          <w:p w:rsidR="005F54B6" w:rsidRPr="00D07C19" w:rsidRDefault="00D241EE" w:rsidP="006426DB">
            <w:pPr>
              <w:shd w:val="clear" w:color="auto" w:fill="FFFFFF"/>
              <w:spacing w:line="360" w:lineRule="auto"/>
              <w:jc w:val="center"/>
              <w:outlineLvl w:val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∂t</m:t>
                    </m:r>
                  </m:den>
                </m:f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ρ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accPr>
                      <m:e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f</m:t>
                            </m:r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'2</m:t>
                            </m:r>
                          </m:sup>
                        </m:sSup>
                      </m:e>
                    </m:acc>
                  </m:e>
                </m:d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+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∇</m:t>
                </m:r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ρ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v</m:t>
                        </m:r>
                      </m:e>
                    </m:acc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accPr>
                      <m:e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f</m:t>
                            </m:r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'2</m:t>
                            </m:r>
                          </m:sup>
                        </m:sSup>
                      </m:e>
                    </m:acc>
                  </m:e>
                </m:d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=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∇</m:t>
                </m:r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μ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t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σ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t</m:t>
                            </m:r>
                          </m:sub>
                        </m:sSub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∇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accPr>
                      <m:e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f</m:t>
                            </m:r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'2</m:t>
                            </m:r>
                          </m:sup>
                        </m:sSup>
                      </m:e>
                    </m:acc>
                  </m:e>
                </m:d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C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g</m:t>
                    </m:r>
                  </m:sub>
                </m:s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μ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t</m:t>
                    </m:r>
                  </m:sub>
                </m:sSub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(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∇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f</m:t>
                        </m:r>
                      </m:e>
                    </m:acc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)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-</m:t>
                </m:r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C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d</m:t>
                    </m:r>
                  </m:sub>
                </m:s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ρ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ε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λ</m:t>
                    </m:r>
                  </m:den>
                </m:f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accPr>
                  <m:e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f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'2</m:t>
                        </m:r>
                      </m:sup>
                    </m:sSup>
                  </m:e>
                </m:acc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,</m:t>
                </m:r>
              </m:oMath>
            </m:oMathPara>
          </w:p>
        </w:tc>
        <w:tc>
          <w:tcPr>
            <w:tcW w:w="532" w:type="dxa"/>
          </w:tcPr>
          <w:p w:rsidR="00324911" w:rsidRDefault="00324911" w:rsidP="00324911">
            <w:pPr>
              <w:jc w:val="both"/>
              <w:outlineLvl w:val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F54B6" w:rsidRPr="00D07C19" w:rsidRDefault="00752628" w:rsidP="00324911">
            <w:pPr>
              <w:jc w:val="both"/>
              <w:outlineLvl w:val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C1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3249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  <w:r w:rsidR="005F54B6" w:rsidRPr="00D07C1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</w:tbl>
    <w:p w:rsidR="005F54B6" w:rsidRPr="00D07C19" w:rsidRDefault="005F54B6" w:rsidP="005F54B6">
      <w:pPr>
        <w:shd w:val="clear" w:color="auto" w:fill="FFFFFF"/>
        <w:spacing w:after="0" w:line="360" w:lineRule="auto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g</m:t>
            </m:r>
          </m:sub>
        </m:sSub>
      </m:oMath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2,86,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d</m:t>
            </m:r>
          </m:sub>
        </m:sSub>
      </m:oMath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2, </w:t>
      </w:r>
      <m:oMath>
        <m:r>
          <w:rPr>
            <w:rFonts w:ascii="Cambria Math" w:hAnsi="Cambria Math" w:cs="Times New Roman"/>
            <w:sz w:val="28"/>
            <w:szCs w:val="28"/>
            <w:shd w:val="clear" w:color="auto" w:fill="FFFFFF"/>
          </w:rPr>
          <m:t>λ</m:t>
        </m:r>
      </m:oMath>
      <w:r w:rsidRPr="00D07C19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</w:rPr>
        <w:t xml:space="preserve"> </w:t>
      </w:r>
      <w:r w:rsidR="00D07C19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</w:rPr>
        <w:t xml:space="preserve">–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 ламинарная теплопроводность смеси, </w:t>
      </w:r>
      <w:r w:rsidR="00752628"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m:oMath>
        <m:acc>
          <m:accPr>
            <m:chr m:val="̅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acc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f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'2</m:t>
                </m:r>
              </m:sup>
            </m:sSup>
          </m:e>
        </m:acc>
      </m:oMath>
      <w:r w:rsidR="00EA75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2336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характеризует пологость графика распределения функции плотности вероятности, то есть, чем больше дисперсия, тем более пологим будет график слева на рисунке 1. Если дисперсия равна нулю, то функция плотности вероятности вырождается в единственный пик</w:t>
      </w:r>
      <w:r w:rsidR="00D07C1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5F54B6" w:rsidRPr="00B34329" w:rsidTr="005F54B6">
        <w:tc>
          <w:tcPr>
            <w:tcW w:w="9571" w:type="dxa"/>
          </w:tcPr>
          <w:p w:rsidR="005F54B6" w:rsidRPr="00B34329" w:rsidRDefault="005F54B6" w:rsidP="005F54B6">
            <w:pPr>
              <w:jc w:val="center"/>
              <w:outlineLvl w:val="1"/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 w:rsidRPr="00B34329">
              <w:rPr>
                <w:rFonts w:ascii="Times New Roman" w:hAnsi="Times New Roman" w:cs="Times New Roman"/>
                <w:noProof/>
                <w:color w:val="222222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4886905" cy="2046144"/>
                  <wp:effectExtent l="19050" t="0" r="8945" b="0"/>
                  <wp:docPr id="8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603" t="43305" r="58952" b="273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1931" cy="20482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54B6" w:rsidRPr="00B34329" w:rsidTr="005F54B6">
        <w:tc>
          <w:tcPr>
            <w:tcW w:w="9571" w:type="dxa"/>
          </w:tcPr>
          <w:p w:rsidR="005F54B6" w:rsidRPr="00B34329" w:rsidRDefault="00EA7535" w:rsidP="00BE482D">
            <w:pPr>
              <w:jc w:val="center"/>
              <w:outlineLvl w:val="1"/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Рисунок </w:t>
            </w:r>
            <w:r w:rsidR="00BE482D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1</w:t>
            </w:r>
            <w:r w:rsidR="005F54B6" w:rsidRPr="00B34329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  <w:r w:rsidR="00D07C19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–</w:t>
            </w:r>
            <w:r w:rsidR="00BE482D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Зависимость </w:t>
            </w:r>
            <w:r w:rsidR="00BE482D" w:rsidRPr="00D07C1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плотности вероятности</w:t>
            </w:r>
            <w:r w:rsidR="00BE48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 </w:t>
            </w:r>
            <w:r w:rsidR="00BE482D" w:rsidRPr="00D07C1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математического ожидания</w:t>
            </w:r>
          </w:p>
        </w:tc>
      </w:tr>
    </w:tbl>
    <w:p w:rsidR="005F54B6" w:rsidRPr="00B34329" w:rsidRDefault="005F54B6" w:rsidP="005F54B6">
      <w:pPr>
        <w:shd w:val="clear" w:color="auto" w:fill="FFFFFF"/>
        <w:spacing w:after="0" w:line="240" w:lineRule="auto"/>
        <w:outlineLvl w:val="1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5F54B6" w:rsidRPr="00D07C19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Интерес при решении представляют осредненные значения массовых долей компонентов или температуры, при использовании этой модели производится интегрирование по функции плотности вероятности: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5F54B6" w:rsidRPr="00D07C19" w:rsidTr="005F54B6">
        <w:tc>
          <w:tcPr>
            <w:tcW w:w="9028" w:type="dxa"/>
          </w:tcPr>
          <w:p w:rsidR="005F54B6" w:rsidRPr="00D07C19" w:rsidRDefault="00D241EE" w:rsidP="00752628">
            <w:pPr>
              <w:shd w:val="clear" w:color="auto" w:fill="FFFFFF"/>
              <w:spacing w:line="360" w:lineRule="auto"/>
              <w:ind w:firstLine="709"/>
              <w:jc w:val="center"/>
              <w:outlineLvl w:val="1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shd w:val="clear" w:color="auto" w:fill="FFFFFF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i</m:t>
                      </m:r>
                    </m:sub>
                  </m:sSub>
                </m:e>
              </m:acc>
              <m:r>
                <w:rPr>
                  <w:rFonts w:ascii="Cambria Math" w:hAnsi="Cambria Math" w:cs="Times New Roman"/>
                  <w:sz w:val="28"/>
                  <w:szCs w:val="28"/>
                  <w:shd w:val="clear" w:color="auto" w:fill="FFFFFF"/>
                </w:rPr>
                <m:t>=</m:t>
              </m:r>
              <m:nary>
                <m:naryPr>
                  <m:limLoc m:val="subSup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shd w:val="clear" w:color="auto" w:fill="FFFFFF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shd w:val="clear" w:color="auto" w:fill="FFFFFF"/>
                    </w:rPr>
                    <m:t>0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shd w:val="clear" w:color="auto" w:fill="FFFFFF"/>
                    </w:rPr>
                    <m:t>1</m:t>
                  </m:r>
                </m:sup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shd w:val="clear" w:color="auto" w:fill="FFFFFF"/>
                      <w:lang w:val="en-US"/>
                    </w:rPr>
                    <m:t>P</m:t>
                  </m:r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shd w:val="clear" w:color="auto" w:fill="FFFFFF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shd w:val="clear" w:color="auto" w:fill="FFFFFF"/>
                          <w:lang w:val="en-US"/>
                        </w:rPr>
                        <m:t>f</m:t>
                      </m:r>
                    </m:e>
                  </m:d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i</m:t>
                      </m:r>
                    </m:sub>
                  </m:sSub>
                </m:e>
              </m:nary>
              <m:r>
                <w:rPr>
                  <w:rFonts w:ascii="Cambria Math" w:hAnsi="Cambria Math" w:cs="Times New Roman"/>
                  <w:sz w:val="28"/>
                  <w:szCs w:val="28"/>
                  <w:shd w:val="clear" w:color="auto" w:fill="FFFFFF"/>
                </w:rPr>
                <m:t>(f)df</m:t>
              </m:r>
            </m:oMath>
            <w:r w:rsidR="005F54B6" w:rsidRPr="00D07C19">
              <w:rPr>
                <w:rFonts w:ascii="Times New Roman" w:eastAsiaTheme="minorEastAsia" w:hAnsi="Times New Roman" w:cs="Times New Roman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43" w:type="dxa"/>
          </w:tcPr>
          <w:p w:rsidR="005F54B6" w:rsidRPr="00D07C19" w:rsidRDefault="00752628" w:rsidP="005F54B6">
            <w:pPr>
              <w:spacing w:line="360" w:lineRule="auto"/>
              <w:jc w:val="both"/>
              <w:outlineLvl w:val="1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07C1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(</w:t>
            </w:r>
            <w:r w:rsidR="003249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33</w:t>
            </w:r>
            <w:r w:rsidR="005F54B6" w:rsidRPr="00D07C1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)</w:t>
            </w:r>
          </w:p>
        </w:tc>
      </w:tr>
    </w:tbl>
    <w:p w:rsidR="005F54B6" w:rsidRPr="00D07C19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Алгоритм расчета по данной модели </w:t>
      </w:r>
      <w:r w:rsid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представлен на рисунке 2 и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состоит в следующем: </w:t>
      </w:r>
    </w:p>
    <w:p w:rsidR="005F54B6" w:rsidRPr="00D07C19" w:rsidRDefault="005F54B6" w:rsidP="005F54B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Сначала определяются параметры химического равновесия, то есть зависимость концентрации каждого компонента от переменной смешения, то же самое делается для температуры;</w:t>
      </w:r>
    </w:p>
    <w:p w:rsidR="005F54B6" w:rsidRPr="00D07C19" w:rsidRDefault="005F54B6" w:rsidP="005F54B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Во</w:t>
      </w:r>
      <w:r w:rsid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вторых, есть функция плотности вероятности, которая зависит от переменной смешения и дисперсии;</w:t>
      </w:r>
    </w:p>
    <w:p w:rsidR="005F54B6" w:rsidRPr="0045264D" w:rsidRDefault="005F54B6" w:rsidP="0045264D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В совокупности эти два пункта дают интеграл, в результате решения которого получается осредненные значения скалярных величин.</w:t>
      </w:r>
    </w:p>
    <w:tbl>
      <w:tblPr>
        <w:tblStyle w:val="a5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51"/>
      </w:tblGrid>
      <w:tr w:rsidR="005F54B6" w:rsidRPr="00D07C19" w:rsidTr="00BE482D">
        <w:trPr>
          <w:trHeight w:val="3648"/>
        </w:trPr>
        <w:tc>
          <w:tcPr>
            <w:tcW w:w="8851" w:type="dxa"/>
          </w:tcPr>
          <w:p w:rsidR="005F54B6" w:rsidRPr="00D07C19" w:rsidRDefault="0045264D" w:rsidP="0045264D">
            <w:pPr>
              <w:pStyle w:val="a3"/>
              <w:spacing w:line="360" w:lineRule="auto"/>
              <w:ind w:left="0"/>
              <w:jc w:val="center"/>
              <w:outlineLvl w:val="1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4587902" cy="2250993"/>
                  <wp:effectExtent l="0" t="0" r="0" b="0"/>
                  <wp:docPr id="9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2584" t="28571" r="24559" b="34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90702" cy="225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54B6" w:rsidRPr="00D07C19" w:rsidTr="00BE482D">
        <w:tc>
          <w:tcPr>
            <w:tcW w:w="8851" w:type="dxa"/>
          </w:tcPr>
          <w:p w:rsidR="005F54B6" w:rsidRPr="00BE482D" w:rsidRDefault="00EA7535" w:rsidP="00BE482D">
            <w:pPr>
              <w:pStyle w:val="a3"/>
              <w:spacing w:line="360" w:lineRule="auto"/>
              <w:ind w:left="0"/>
              <w:jc w:val="center"/>
              <w:outlineLvl w:val="1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Рисунок</w:t>
            </w:r>
            <w:r w:rsidR="00BE48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2</w:t>
            </w:r>
            <w:r w:rsidR="005F54B6" w:rsidRPr="00D07C1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D07C1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–</w:t>
            </w:r>
            <w:r w:rsidR="00BE482D" w:rsidRPr="00BE48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BE48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Схема</w:t>
            </w:r>
            <w:r w:rsidR="00BE482D" w:rsidRPr="00D07C1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расчета модели</w:t>
            </w:r>
            <w:r w:rsidR="00BE48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горения </w:t>
            </w:r>
            <w:r w:rsidR="00BE482D" w:rsidRPr="004D3F8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Non</w:t>
            </w:r>
            <w:r w:rsidR="00BE482D" w:rsidRPr="00E9083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E482D" w:rsidRPr="004D3F8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Premixed</w:t>
            </w:r>
            <w:r w:rsidR="00BE482D" w:rsidRPr="00E908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E482D" w:rsidRPr="004D3F87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Equilibrium</w:t>
            </w:r>
          </w:p>
        </w:tc>
      </w:tr>
    </w:tbl>
    <w:p w:rsidR="00741B4F" w:rsidRDefault="00741B4F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F54B6" w:rsidRPr="00D07C19" w:rsidRDefault="005F54B6" w:rsidP="005F54B6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Средние значения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shd w:val="clear" w:color="auto" w:fill="FFFFFF"/>
              </w:rPr>
            </m:ctrlPr>
          </m:acc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i</m:t>
                </m:r>
              </m:sub>
            </m:sSub>
          </m:e>
        </m:acc>
        <m:r>
          <w:rPr>
            <w:rFonts w:ascii="Cambria Math" w:hAnsi="Cambria Math" w:cs="Times New Roman"/>
            <w:sz w:val="28"/>
            <w:szCs w:val="28"/>
            <w:shd w:val="clear" w:color="auto" w:fill="FFFFFF"/>
          </w:rPr>
          <m:t xml:space="preserve"> </m:t>
        </m:r>
      </m:oMath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для определенной химической модели и функции плотности вероятности можно занести в справочную таблицу и при необходимости обращаться к ней в процессе расчета.</w:t>
      </w:r>
    </w:p>
    <w:p w:rsidR="00915546" w:rsidRDefault="005F54B6" w:rsidP="00D07C19">
      <w:pPr>
        <w:shd w:val="clear" w:color="auto" w:fill="FFFFFF"/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Недостатком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Non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Premixed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Model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является то, что она не учитывает неравновесность и химическую кинетику. В реальных случаях турбулентность в результате растяжений и деформаций влияет на структуру 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пламени, в свою очередь растяжения и деформации влияют на градиенты компонентов и температуры поперек фронта пламени, на время достижения химического равновесия и т.д.</w:t>
      </w:r>
      <w:r w:rsidR="00D67C5C" w:rsidRPr="00D67C5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[3].</w:t>
      </w:r>
      <w:r w:rsidRPr="00D07C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175ED1" w:rsidRDefault="00175ED1" w:rsidP="00D55945">
      <w:pPr>
        <w:tabs>
          <w:tab w:val="left" w:pos="592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175ED1" w:rsidRDefault="005B6F5D" w:rsidP="00D55945">
      <w:pPr>
        <w:tabs>
          <w:tab w:val="left" w:pos="5925"/>
        </w:tabs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 w:rsidRPr="005B6F5D">
        <w:rPr>
          <w:rFonts w:ascii="Times New Roman" w:hAnsi="Times New Roman" w:cs="Times New Roman"/>
          <w:sz w:val="28"/>
          <w:szCs w:val="28"/>
        </w:rPr>
        <w:t xml:space="preserve">2.4 </w:t>
      </w:r>
      <w:r w:rsidR="00D21992">
        <w:rPr>
          <w:rFonts w:ascii="Times New Roman" w:hAnsi="Times New Roman" w:cs="Times New Roman"/>
          <w:sz w:val="28"/>
          <w:szCs w:val="28"/>
        </w:rPr>
        <w:t>Вывод</w:t>
      </w:r>
    </w:p>
    <w:p w:rsidR="00D55945" w:rsidRPr="00B964F0" w:rsidRDefault="00D55945" w:rsidP="00D55945">
      <w:pPr>
        <w:tabs>
          <w:tab w:val="left" w:pos="5925"/>
        </w:tabs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175ED1" w:rsidRPr="00077E29" w:rsidRDefault="00175ED1" w:rsidP="00D5594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1992">
        <w:rPr>
          <w:rFonts w:ascii="Times New Roman" w:hAnsi="Times New Roman" w:cs="Times New Roman"/>
          <w:sz w:val="28"/>
          <w:szCs w:val="28"/>
        </w:rPr>
        <w:t xml:space="preserve">Таким образом, составлена математическая модель, позволяющая исследовать процессы, протекающие в камере сгорания двигателей летательных аппаратов. Модель основывается на решении уравнений RANS для многокомпонентного потока с использованием </w:t>
      </w:r>
      <w:proofErr w:type="spellStart"/>
      <w:r w:rsidRPr="00D21992">
        <w:rPr>
          <w:rFonts w:ascii="Times New Roman" w:hAnsi="Times New Roman" w:cs="Times New Roman"/>
          <w:sz w:val="28"/>
          <w:szCs w:val="28"/>
        </w:rPr>
        <w:t>высокорейнольдсовых</w:t>
      </w:r>
      <w:proofErr w:type="spellEnd"/>
      <w:r w:rsidRPr="00D21992">
        <w:rPr>
          <w:rFonts w:ascii="Times New Roman" w:hAnsi="Times New Roman" w:cs="Times New Roman"/>
          <w:sz w:val="28"/>
          <w:szCs w:val="28"/>
        </w:rPr>
        <w:t xml:space="preserve"> моделей турбулентности.</w:t>
      </w:r>
    </w:p>
    <w:p w:rsidR="00D55945" w:rsidRDefault="00D559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C45BE" w:rsidRDefault="009C45BE" w:rsidP="00872731">
      <w:pPr>
        <w:tabs>
          <w:tab w:val="left" w:pos="5925"/>
        </w:tabs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 w:rsidRPr="006D24E2">
        <w:rPr>
          <w:rFonts w:ascii="Times New Roman" w:hAnsi="Times New Roman" w:cs="Times New Roman"/>
          <w:sz w:val="28"/>
          <w:szCs w:val="28"/>
        </w:rPr>
        <w:lastRenderedPageBreak/>
        <w:t xml:space="preserve">3 Постановка задачи и </w:t>
      </w:r>
      <w:r w:rsidR="00D21992">
        <w:rPr>
          <w:rFonts w:ascii="Times New Roman" w:hAnsi="Times New Roman" w:cs="Times New Roman"/>
          <w:sz w:val="28"/>
          <w:szCs w:val="28"/>
        </w:rPr>
        <w:t>анализ результатов</w:t>
      </w:r>
    </w:p>
    <w:p w:rsidR="006D24E2" w:rsidRPr="006D24E2" w:rsidRDefault="006D24E2" w:rsidP="00872731">
      <w:pPr>
        <w:tabs>
          <w:tab w:val="left" w:pos="592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9C45BE" w:rsidRDefault="00747CF2" w:rsidP="00747C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7CF2">
        <w:rPr>
          <w:rFonts w:ascii="Times New Roman" w:hAnsi="Times New Roman" w:cs="Times New Roman"/>
          <w:sz w:val="28"/>
          <w:szCs w:val="28"/>
        </w:rPr>
        <w:t>В работе решается трехмерная задача о смешении и горении топливной смеси (керосин – воздух) в камере сгорания реактивн</w:t>
      </w:r>
      <w:r w:rsidRPr="00BE482D">
        <w:rPr>
          <w:rFonts w:ascii="Times New Roman" w:hAnsi="Times New Roman" w:cs="Times New Roman"/>
          <w:sz w:val="28"/>
          <w:szCs w:val="28"/>
        </w:rPr>
        <w:t>ого двигателя. Расчётная обл</w:t>
      </w:r>
      <w:r w:rsidR="00BE482D" w:rsidRPr="00BE482D">
        <w:rPr>
          <w:rFonts w:ascii="Times New Roman" w:hAnsi="Times New Roman" w:cs="Times New Roman"/>
          <w:sz w:val="28"/>
          <w:szCs w:val="28"/>
        </w:rPr>
        <w:t xml:space="preserve">асть представляет собой </w:t>
      </w:r>
      <w:r w:rsidRPr="00BE482D">
        <w:rPr>
          <w:rFonts w:ascii="Times New Roman" w:hAnsi="Times New Roman" w:cs="Times New Roman"/>
          <w:sz w:val="28"/>
          <w:szCs w:val="28"/>
        </w:rPr>
        <w:t>камеру сгорания</w:t>
      </w:r>
      <w:r w:rsidR="00BE482D" w:rsidRPr="00BE482D">
        <w:rPr>
          <w:rFonts w:ascii="Times New Roman" w:hAnsi="Times New Roman" w:cs="Times New Roman"/>
          <w:sz w:val="28"/>
          <w:szCs w:val="28"/>
        </w:rPr>
        <w:t xml:space="preserve"> (рисунок 3)</w:t>
      </w:r>
      <w:r w:rsidR="00F123E4" w:rsidRPr="00BE482D">
        <w:rPr>
          <w:rFonts w:ascii="Times New Roman" w:hAnsi="Times New Roman" w:cs="Times New Roman"/>
          <w:sz w:val="28"/>
          <w:szCs w:val="28"/>
        </w:rPr>
        <w:t xml:space="preserve">, </w:t>
      </w:r>
      <w:r w:rsidR="00BE482D" w:rsidRPr="00BE482D">
        <w:rPr>
          <w:rFonts w:ascii="Times New Roman" w:hAnsi="Times New Roman" w:cs="Times New Roman"/>
          <w:sz w:val="28"/>
          <w:szCs w:val="28"/>
        </w:rPr>
        <w:t>с г</w:t>
      </w:r>
      <w:r w:rsidR="009C45BE" w:rsidRPr="00BE482D">
        <w:rPr>
          <w:rFonts w:ascii="Times New Roman" w:hAnsi="Times New Roman" w:cs="Times New Roman"/>
          <w:sz w:val="28"/>
          <w:szCs w:val="28"/>
        </w:rPr>
        <w:t>еометри</w:t>
      </w:r>
      <w:r w:rsidR="00BE482D" w:rsidRPr="00BE482D">
        <w:rPr>
          <w:rFonts w:ascii="Times New Roman" w:hAnsi="Times New Roman" w:cs="Times New Roman"/>
          <w:sz w:val="28"/>
          <w:szCs w:val="28"/>
        </w:rPr>
        <w:t xml:space="preserve">ческими размерами, показанными на рисунке </w:t>
      </w:r>
      <w:r w:rsidR="00D07C19" w:rsidRPr="00BE482D">
        <w:rPr>
          <w:rFonts w:ascii="Times New Roman" w:hAnsi="Times New Roman" w:cs="Times New Roman"/>
          <w:sz w:val="28"/>
          <w:szCs w:val="28"/>
        </w:rPr>
        <w:t>4</w:t>
      </w:r>
      <w:r w:rsidR="009C45BE" w:rsidRPr="00BE482D">
        <w:rPr>
          <w:rFonts w:ascii="Times New Roman" w:hAnsi="Times New Roman" w:cs="Times New Roman"/>
          <w:sz w:val="28"/>
          <w:szCs w:val="28"/>
        </w:rPr>
        <w:t>.</w:t>
      </w:r>
      <w:r w:rsidR="009C45BE" w:rsidRPr="00747CF2">
        <w:rPr>
          <w:rFonts w:ascii="Times New Roman" w:hAnsi="Times New Roman" w:cs="Times New Roman"/>
          <w:sz w:val="28"/>
          <w:szCs w:val="28"/>
        </w:rPr>
        <w:t xml:space="preserve"> Поток возд</w:t>
      </w:r>
      <w:r w:rsidRPr="00747CF2">
        <w:rPr>
          <w:rFonts w:ascii="Times New Roman" w:hAnsi="Times New Roman" w:cs="Times New Roman"/>
          <w:sz w:val="28"/>
          <w:szCs w:val="28"/>
        </w:rPr>
        <w:t>уха (состоящий из 77 % азота, 23</w:t>
      </w:r>
      <w:r w:rsidR="009C45BE" w:rsidRPr="00747CF2">
        <w:rPr>
          <w:rFonts w:ascii="Times New Roman" w:hAnsi="Times New Roman" w:cs="Times New Roman"/>
          <w:sz w:val="28"/>
          <w:szCs w:val="28"/>
        </w:rPr>
        <w:t xml:space="preserve"> % кислорода) при температуре 350 К с массовым расходом 1,2 кг</w:t>
      </w:r>
      <w:r w:rsidRPr="00747CF2">
        <w:rPr>
          <w:rFonts w:ascii="Times New Roman" w:hAnsi="Times New Roman" w:cs="Times New Roman"/>
          <w:sz w:val="28"/>
          <w:szCs w:val="28"/>
        </w:rPr>
        <w:t xml:space="preserve">/с поступает в камеру сгорания </w:t>
      </w:r>
      <w:r w:rsidR="009C45BE" w:rsidRPr="00747CF2">
        <w:rPr>
          <w:rFonts w:ascii="Times New Roman" w:hAnsi="Times New Roman" w:cs="Times New Roman"/>
          <w:sz w:val="28"/>
          <w:szCs w:val="28"/>
        </w:rPr>
        <w:t>ВРД через входное сечение, где смешивается с керосином</w:t>
      </w:r>
      <w:r w:rsidRPr="00747CF2">
        <w:rPr>
          <w:rFonts w:ascii="Times New Roman" w:hAnsi="Times New Roman" w:cs="Times New Roman"/>
          <w:sz w:val="28"/>
          <w:szCs w:val="28"/>
        </w:rPr>
        <w:t xml:space="preserve"> (</w:t>
      </w:r>
      <w:r w:rsidRPr="00747CF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747CF2">
        <w:rPr>
          <w:rFonts w:ascii="Times New Roman" w:hAnsi="Times New Roman" w:cs="Times New Roman"/>
          <w:sz w:val="28"/>
          <w:szCs w:val="28"/>
          <w:vertAlign w:val="subscript"/>
        </w:rPr>
        <w:t>12</w:t>
      </w:r>
      <w:r w:rsidRPr="00747CF2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747CF2">
        <w:rPr>
          <w:rFonts w:ascii="Times New Roman" w:hAnsi="Times New Roman" w:cs="Times New Roman"/>
          <w:sz w:val="28"/>
          <w:szCs w:val="28"/>
          <w:vertAlign w:val="subscript"/>
        </w:rPr>
        <w:t>23</w:t>
      </w:r>
      <w:r w:rsidRPr="00747CF2">
        <w:rPr>
          <w:rFonts w:ascii="Times New Roman" w:hAnsi="Times New Roman" w:cs="Times New Roman"/>
          <w:sz w:val="28"/>
          <w:szCs w:val="28"/>
        </w:rPr>
        <w:t>)</w:t>
      </w:r>
      <w:r w:rsidR="009C45BE" w:rsidRPr="00747CF2">
        <w:rPr>
          <w:rFonts w:ascii="Times New Roman" w:hAnsi="Times New Roman" w:cs="Times New Roman"/>
          <w:sz w:val="28"/>
          <w:szCs w:val="28"/>
        </w:rPr>
        <w:t xml:space="preserve">, который  впрыскивается в камеру через форсунки при температуре 450 К с массовым расходом 0,15 кг/с. Далее происходит смешение горючего с окислителем и последующее горение этой смеси. Продукты сгорания выходят через </w:t>
      </w:r>
      <w:r w:rsidR="00D07C19">
        <w:rPr>
          <w:rFonts w:ascii="Times New Roman" w:hAnsi="Times New Roman" w:cs="Times New Roman"/>
          <w:sz w:val="28"/>
          <w:szCs w:val="28"/>
        </w:rPr>
        <w:t>выходное отверстие. На рисунке 5</w:t>
      </w:r>
      <w:r w:rsidR="009C45BE" w:rsidRPr="00747CF2">
        <w:rPr>
          <w:rFonts w:ascii="Times New Roman" w:hAnsi="Times New Roman" w:cs="Times New Roman"/>
          <w:sz w:val="28"/>
          <w:szCs w:val="28"/>
        </w:rPr>
        <w:t xml:space="preserve"> представлена</w:t>
      </w:r>
      <w:r w:rsidR="00175ED1">
        <w:rPr>
          <w:rFonts w:ascii="Times New Roman" w:hAnsi="Times New Roman" w:cs="Times New Roman"/>
          <w:sz w:val="28"/>
          <w:szCs w:val="28"/>
        </w:rPr>
        <w:t xml:space="preserve"> декомпозиция расчетной области</w:t>
      </w:r>
      <w:r w:rsidR="002D0921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1B2A07" w:rsidTr="001B2A07">
        <w:tc>
          <w:tcPr>
            <w:tcW w:w="9571" w:type="dxa"/>
          </w:tcPr>
          <w:p w:rsidR="001B2A07" w:rsidRPr="001B2A07" w:rsidRDefault="001B2A07" w:rsidP="001B2A0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B2A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807224" cy="1428659"/>
                  <wp:effectExtent l="19050" t="0" r="2776" b="0"/>
                  <wp:docPr id="40" name="Рисунок 1" descr="https://pp.userapi.com/c844416/v844416490/1e308e/mX8EYVbObvQ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ttps://pp.userapi.com/c844416/v844416490/1e308e/mX8EYVbObv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224" cy="14286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2A07" w:rsidTr="001B2A07">
        <w:tc>
          <w:tcPr>
            <w:tcW w:w="9571" w:type="dxa"/>
          </w:tcPr>
          <w:p w:rsidR="001B2A07" w:rsidRPr="001B2A07" w:rsidRDefault="001B2A07" w:rsidP="00D07C1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B2A07"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1B2A07">
              <w:rPr>
                <w:rFonts w:ascii="Times New Roman" w:hAnsi="Times New Roman" w:cs="Times New Roman"/>
                <w:sz w:val="28"/>
                <w:szCs w:val="28"/>
              </w:rPr>
              <w:t xml:space="preserve"> – Форма камеры сгорания</w:t>
            </w:r>
          </w:p>
        </w:tc>
      </w:tr>
    </w:tbl>
    <w:p w:rsidR="001B2A07" w:rsidRDefault="001B2A07" w:rsidP="00747C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52"/>
      </w:tblGrid>
      <w:tr w:rsidR="009C45BE" w:rsidRPr="0092731D" w:rsidTr="003A4BA1">
        <w:trPr>
          <w:jc w:val="center"/>
        </w:trPr>
        <w:tc>
          <w:tcPr>
            <w:tcW w:w="8152" w:type="dxa"/>
            <w:hideMark/>
          </w:tcPr>
          <w:p w:rsidR="009C45BE" w:rsidRPr="0092731D" w:rsidRDefault="009C45BE" w:rsidP="003A4BA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73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943475" cy="1638300"/>
                  <wp:effectExtent l="19050" t="0" r="9525" b="0"/>
                  <wp:docPr id="1" name="Рисунок 6" descr="https://pp.userapi.com/c844416/v844416490/1e308e/mX8EYVbObv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s://pp.userapi.com/c844416/v844416490/1e308e/mX8EYVbObv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4726" t="20599" r="2548" b="289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43475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45BE" w:rsidRPr="0092731D" w:rsidTr="003A4BA1">
        <w:trPr>
          <w:jc w:val="center"/>
        </w:trPr>
        <w:tc>
          <w:tcPr>
            <w:tcW w:w="8152" w:type="dxa"/>
            <w:hideMark/>
          </w:tcPr>
          <w:p w:rsidR="009C45BE" w:rsidRPr="0092731D" w:rsidRDefault="001B2A07" w:rsidP="00D07C1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9C45BE"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– Геометрия с характерными размерами</w:t>
            </w:r>
          </w:p>
        </w:tc>
      </w:tr>
    </w:tbl>
    <w:p w:rsidR="009C45BE" w:rsidRPr="0092731D" w:rsidRDefault="009C45BE" w:rsidP="009C45BE">
      <w:pPr>
        <w:spacing w:after="0" w:line="360" w:lineRule="auto"/>
        <w:ind w:firstLine="357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96"/>
      </w:tblGrid>
      <w:tr w:rsidR="009C45BE" w:rsidRPr="0092731D" w:rsidTr="003A4BA1">
        <w:trPr>
          <w:jc w:val="center"/>
        </w:trPr>
        <w:tc>
          <w:tcPr>
            <w:tcW w:w="8152" w:type="dxa"/>
            <w:hideMark/>
          </w:tcPr>
          <w:p w:rsidR="009C45BE" w:rsidRPr="0092731D" w:rsidRDefault="009C45BE" w:rsidP="003A4BA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92731D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038725" cy="1466850"/>
                  <wp:effectExtent l="19050" t="0" r="9525" b="0"/>
                  <wp:docPr id="2" name="Рисунок 7" descr="https://pp.userapi.com/c844720/v844720013/1d8c73/qVtUXQ0p22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s://pp.userapi.com/c844720/v844720013/1d8c73/qVtUXQ0p22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4175" t="32150" r="186" b="361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8725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45BE" w:rsidRPr="0092731D" w:rsidTr="003A4BA1">
        <w:trPr>
          <w:trHeight w:val="206"/>
          <w:jc w:val="center"/>
        </w:trPr>
        <w:tc>
          <w:tcPr>
            <w:tcW w:w="8152" w:type="dxa"/>
            <w:hideMark/>
          </w:tcPr>
          <w:p w:rsidR="009C45BE" w:rsidRPr="0092731D" w:rsidRDefault="001B2A07" w:rsidP="00D07C19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Рисунок </w:t>
            </w:r>
            <w:r w:rsidR="00D07C19">
              <w:rPr>
                <w:color w:val="000000"/>
                <w:sz w:val="28"/>
                <w:szCs w:val="28"/>
                <w:lang w:eastAsia="en-US"/>
              </w:rPr>
              <w:t>5</w:t>
            </w:r>
            <w:r w:rsidR="009C45BE" w:rsidRPr="0092731D">
              <w:rPr>
                <w:color w:val="000000"/>
                <w:sz w:val="28"/>
                <w:szCs w:val="28"/>
                <w:lang w:eastAsia="en-US"/>
              </w:rPr>
              <w:t xml:space="preserve"> – Расчетная сетка</w:t>
            </w:r>
          </w:p>
        </w:tc>
      </w:tr>
    </w:tbl>
    <w:p w:rsidR="00077E29" w:rsidRDefault="00D93916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5A38" w:rsidRDefault="00747CF2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23E4">
        <w:rPr>
          <w:rFonts w:ascii="Times New Roman" w:hAnsi="Times New Roman" w:cs="Times New Roman"/>
          <w:sz w:val="28"/>
          <w:szCs w:val="28"/>
        </w:rPr>
        <w:t xml:space="preserve">Моделирование горения керосина в воздухе произведено с применением модели </w:t>
      </w:r>
      <w:proofErr w:type="spellStart"/>
      <w:r w:rsidRPr="00F123E4">
        <w:rPr>
          <w:rFonts w:ascii="Times New Roman" w:hAnsi="Times New Roman" w:cs="Times New Roman"/>
          <w:sz w:val="28"/>
          <w:szCs w:val="28"/>
        </w:rPr>
        <w:t>Non-Premixed</w:t>
      </w:r>
      <w:proofErr w:type="spellEnd"/>
      <w:r w:rsidRPr="00F123E4">
        <w:rPr>
          <w:rFonts w:ascii="Times New Roman" w:hAnsi="Times New Roman" w:cs="Times New Roman"/>
          <w:sz w:val="28"/>
          <w:szCs w:val="28"/>
        </w:rPr>
        <w:t xml:space="preserve"> и разных моделей турбулентности: </w:t>
      </w:r>
    </w:p>
    <w:p w:rsidR="002F5A38" w:rsidRPr="002F5A38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1)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k-</m:t>
        </m:r>
        <m:r>
          <w:rPr>
            <w:rFonts w:ascii="Cambria Math" w:hAnsi="Cambria Math" w:cs="Times New Roman"/>
            <w:sz w:val="28"/>
            <w:szCs w:val="28"/>
          </w:rPr>
          <m:t>ω</m:t>
        </m:r>
      </m:oMath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SST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Shear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Stress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Transport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r w:rsidR="00747CF2" w:rsidRPr="00F123E4">
        <w:rPr>
          <w:rFonts w:ascii="Times New Roman" w:hAnsi="Times New Roman" w:cs="Times New Roman"/>
          <w:sz w:val="28"/>
          <w:szCs w:val="28"/>
        </w:rPr>
        <w:t>модель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:rsidR="002F5A38" w:rsidRPr="00EA4B34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2)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k-</m:t>
        </m:r>
        <m:r>
          <w:rPr>
            <w:rFonts w:ascii="Cambria Math" w:hAnsi="Cambria Math" w:cs="Times New Roman"/>
            <w:sz w:val="28"/>
            <w:szCs w:val="28"/>
          </w:rPr>
          <m:t>ε</m:t>
        </m:r>
      </m:oMath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Standart</w:t>
      </w:r>
      <w:proofErr w:type="spellEnd"/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</w:rPr>
        <w:t>модель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:rsidR="002F5A38" w:rsidRPr="00EA4B34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3)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k-</m:t>
        </m:r>
        <m:r>
          <w:rPr>
            <w:rFonts w:ascii="Cambria Math" w:hAnsi="Cambria Math" w:cs="Times New Roman"/>
            <w:sz w:val="28"/>
            <w:szCs w:val="28"/>
          </w:rPr>
          <m:t>ε</m:t>
        </m:r>
      </m:oMath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Realizable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</w:rPr>
        <w:t>модель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:rsidR="00DE35FB" w:rsidRPr="002F5A38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4)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k-</m:t>
        </m:r>
        <m:r>
          <w:rPr>
            <w:rFonts w:ascii="Cambria Math" w:hAnsi="Cambria Math" w:cs="Times New Roman"/>
            <w:sz w:val="28"/>
            <w:szCs w:val="28"/>
          </w:rPr>
          <m:t>ε</m:t>
        </m:r>
      </m:oMath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RNG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Re</w:t>
      </w:r>
      <w:r w:rsidR="00077E29" w:rsidRPr="00077E29">
        <w:rPr>
          <w:rFonts w:ascii="Times New Roman" w:hAnsi="Times New Roman" w:cs="Times New Roman"/>
          <w:sz w:val="28"/>
          <w:szCs w:val="28"/>
          <w:lang w:val="en-US"/>
        </w:rPr>
        <w:t xml:space="preserve"> –</w:t>
      </w:r>
      <w:proofErr w:type="spellStart"/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Normalisation</w:t>
      </w:r>
      <w:proofErr w:type="spellEnd"/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7CF2" w:rsidRPr="00F123E4">
        <w:rPr>
          <w:rFonts w:ascii="Times New Roman" w:hAnsi="Times New Roman" w:cs="Times New Roman"/>
          <w:sz w:val="28"/>
          <w:szCs w:val="28"/>
          <w:lang w:val="en-US"/>
        </w:rPr>
        <w:t>Group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r w:rsidR="00747CF2" w:rsidRPr="00F123E4">
        <w:rPr>
          <w:rFonts w:ascii="Times New Roman" w:hAnsi="Times New Roman" w:cs="Times New Roman"/>
          <w:sz w:val="28"/>
          <w:szCs w:val="28"/>
        </w:rPr>
        <w:t>модель</w:t>
      </w:r>
      <w:r w:rsidR="00747CF2" w:rsidRPr="002F5A38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872731" w:rsidRDefault="00D93916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</w:t>
      </w:r>
      <w:r w:rsidR="00D07C19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представлены </w:t>
      </w:r>
      <w:r w:rsidR="007B1AD7">
        <w:rPr>
          <w:rFonts w:ascii="Times New Roman" w:hAnsi="Times New Roman" w:cs="Times New Roman"/>
          <w:sz w:val="28"/>
          <w:szCs w:val="28"/>
        </w:rPr>
        <w:t>картины распределения скорости с применением разных моделей, анализируя которые</w:t>
      </w:r>
      <w:r w:rsidR="007B1AD7">
        <w:rPr>
          <w:rFonts w:ascii="Times New Roman" w:hAnsi="Times New Roman"/>
          <w:sz w:val="28"/>
          <w:szCs w:val="28"/>
        </w:rPr>
        <w:t xml:space="preserve">, можно сказать, что при использовании модели </w:t>
      </w:r>
      <w:r w:rsidR="007B1AD7">
        <w:rPr>
          <w:rFonts w:ascii="Times New Roman" w:hAnsi="Times New Roman"/>
          <w:sz w:val="28"/>
          <w:szCs w:val="28"/>
          <w:lang w:val="en-US"/>
        </w:rPr>
        <w:t>RNG</w:t>
      </w:r>
      <w:r w:rsidR="007B1AD7">
        <w:rPr>
          <w:rFonts w:ascii="Times New Roman" w:hAnsi="Times New Roman"/>
          <w:sz w:val="28"/>
          <w:szCs w:val="28"/>
        </w:rPr>
        <w:t xml:space="preserve"> за ступенькой образуются завихрения, чего нет при применении других моделей.</w:t>
      </w: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5A38" w:rsidRDefault="002F5A38" w:rsidP="00DE35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786"/>
        <w:gridCol w:w="4785"/>
      </w:tblGrid>
      <w:tr w:rsidR="00D93916" w:rsidTr="007B1AD7">
        <w:tc>
          <w:tcPr>
            <w:tcW w:w="4786" w:type="dxa"/>
          </w:tcPr>
          <w:p w:rsidR="00D93916" w:rsidRDefault="00D93916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640479" cy="1724025"/>
                  <wp:effectExtent l="19050" t="0" r="7471" b="0"/>
                  <wp:docPr id="16" name="Рисунок 11" descr="Standart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V.png"/>
                          <pic:cNvPicPr/>
                        </pic:nvPicPr>
                        <pic:blipFill>
                          <a:blip r:embed="rId15" cstate="print"/>
                          <a:srcRect r="5058" b="218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972" cy="173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93916" w:rsidRDefault="00D93916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67514" cy="1724025"/>
                  <wp:effectExtent l="19050" t="0" r="0" b="0"/>
                  <wp:docPr id="17" name="Рисунок 12" descr="SST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V.png"/>
                          <pic:cNvPicPr/>
                        </pic:nvPicPr>
                        <pic:blipFill>
                          <a:blip r:embed="rId16" cstate="print"/>
                          <a:srcRect r="16964" b="130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7514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916" w:rsidRPr="00DE35FB" w:rsidTr="007B1AD7">
        <w:tc>
          <w:tcPr>
            <w:tcW w:w="4786" w:type="dxa"/>
            <w:vAlign w:val="center"/>
          </w:tcPr>
          <w:p w:rsidR="00D93916" w:rsidRPr="00850F81" w:rsidRDefault="00850F81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785" w:type="dxa"/>
            <w:vAlign w:val="center"/>
          </w:tcPr>
          <w:p w:rsidR="00D93916" w:rsidRPr="00850F81" w:rsidRDefault="00850F81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D93916" w:rsidRPr="00DE35FB" w:rsidTr="007B1AD7">
        <w:tc>
          <w:tcPr>
            <w:tcW w:w="4786" w:type="dxa"/>
          </w:tcPr>
          <w:p w:rsidR="00D93916" w:rsidRPr="00DE35FB" w:rsidRDefault="00D93916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5080" cy="1600200"/>
                  <wp:effectExtent l="19050" t="0" r="0" b="0"/>
                  <wp:docPr id="18" name="Рисунок 13" descr="RNG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V.png"/>
                          <pic:cNvPicPr/>
                        </pic:nvPicPr>
                        <pic:blipFill>
                          <a:blip r:embed="rId17" cstate="print"/>
                          <a:srcRect r="13333" b="252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8432" cy="1602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93916" w:rsidRPr="00DE35FB" w:rsidRDefault="00D93916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80529" cy="1514475"/>
                  <wp:effectExtent l="19050" t="0" r="0" b="0"/>
                  <wp:docPr id="19" name="Рисунок 14" descr="Real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V.png"/>
                          <pic:cNvPicPr/>
                        </pic:nvPicPr>
                        <pic:blipFill>
                          <a:blip r:embed="rId18" cstate="print"/>
                          <a:srcRect r="5443" b="164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437" cy="1517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916" w:rsidRPr="00DE35FB" w:rsidTr="007B1AD7">
        <w:tc>
          <w:tcPr>
            <w:tcW w:w="4786" w:type="dxa"/>
            <w:vAlign w:val="center"/>
          </w:tcPr>
          <w:p w:rsidR="00D93916" w:rsidRPr="00DE35FB" w:rsidRDefault="00850F81" w:rsidP="00DE35FB">
            <w:pPr>
              <w:tabs>
                <w:tab w:val="left" w:pos="1575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785" w:type="dxa"/>
            <w:vAlign w:val="center"/>
          </w:tcPr>
          <w:p w:rsidR="00D93916" w:rsidRPr="00DE35FB" w:rsidRDefault="00850F81" w:rsidP="00DE35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D93916" w:rsidRPr="00DE35FB" w:rsidTr="007B1AD7">
        <w:tc>
          <w:tcPr>
            <w:tcW w:w="9571" w:type="dxa"/>
            <w:gridSpan w:val="2"/>
            <w:vAlign w:val="center"/>
          </w:tcPr>
          <w:p w:rsidR="00D93916" w:rsidRPr="00DE35FB" w:rsidRDefault="00D93916" w:rsidP="00850F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DE35FB">
              <w:rPr>
                <w:rFonts w:ascii="Times New Roman" w:hAnsi="Times New Roman" w:cs="Times New Roman"/>
                <w:sz w:val="28"/>
                <w:szCs w:val="28"/>
              </w:rPr>
              <w:t xml:space="preserve"> –</w:t>
            </w:r>
            <w:r w:rsidR="007B1A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B1AD7"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Картины распределения </w:t>
            </w:r>
            <w:r w:rsidR="007B1AD7">
              <w:rPr>
                <w:rFonts w:ascii="Times New Roman" w:hAnsi="Times New Roman" w:cs="Times New Roman"/>
                <w:sz w:val="28"/>
                <w:szCs w:val="28"/>
              </w:rPr>
              <w:t>скорости</w:t>
            </w:r>
            <w:r w:rsidR="007B1AD7"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по камере сгорания с применением разных моделей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 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DE35FB" w:rsidRDefault="00DE35FB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E35FB">
        <w:rPr>
          <w:rFonts w:ascii="Times New Roman" w:hAnsi="Times New Roman" w:cs="Times New Roman"/>
          <w:sz w:val="28"/>
          <w:szCs w:val="28"/>
        </w:rPr>
        <w:t xml:space="preserve">Сравнение различных моделей турбулентности на результат расчёта теплового поля представлены на рисунке </w:t>
      </w:r>
      <w:r w:rsidR="00D07C19">
        <w:rPr>
          <w:rFonts w:ascii="Times New Roman" w:hAnsi="Times New Roman" w:cs="Times New Roman"/>
          <w:sz w:val="28"/>
          <w:szCs w:val="28"/>
        </w:rPr>
        <w:t>7</w:t>
      </w:r>
      <w:r w:rsidRPr="00DE35FB">
        <w:rPr>
          <w:rFonts w:ascii="Times New Roman" w:hAnsi="Times New Roman" w:cs="Times New Roman"/>
          <w:sz w:val="28"/>
          <w:szCs w:val="28"/>
        </w:rPr>
        <w:t xml:space="preserve"> и </w:t>
      </w:r>
      <w:r w:rsidR="00D07C19">
        <w:rPr>
          <w:rFonts w:ascii="Times New Roman" w:hAnsi="Times New Roman" w:cs="Times New Roman"/>
          <w:sz w:val="28"/>
          <w:szCs w:val="28"/>
        </w:rPr>
        <w:t>8</w:t>
      </w:r>
      <w:r w:rsidRPr="00DE35FB">
        <w:rPr>
          <w:rFonts w:ascii="Times New Roman" w:hAnsi="Times New Roman" w:cs="Times New Roman"/>
          <w:sz w:val="28"/>
          <w:szCs w:val="28"/>
        </w:rPr>
        <w:t xml:space="preserve">. Анализируя данные картины можно сказать, что </w:t>
      </w:r>
      <w:r w:rsidRPr="00DE35FB">
        <w:rPr>
          <w:rFonts w:ascii="Times New Roman" w:hAnsi="Times New Roman" w:cs="Times New Roman"/>
          <w:color w:val="000000"/>
          <w:sz w:val="28"/>
          <w:szCs w:val="28"/>
        </w:rPr>
        <w:t>происходит смешивание керосина с воздухом и последующее горение этой смеси с выделением тепла. Максимальная температура равна 2200 К.</w:t>
      </w:r>
    </w:p>
    <w:p w:rsidR="002F5A38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A38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A38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A38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A38" w:rsidRPr="00DE35FB" w:rsidRDefault="002F5A38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93916" w:rsidRPr="00DE35FB" w:rsidRDefault="00D93916" w:rsidP="00DE35FB">
      <w:pPr>
        <w:pStyle w:val="a4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786"/>
        <w:gridCol w:w="4785"/>
      </w:tblGrid>
      <w:tr w:rsidR="00D93916" w:rsidRPr="00DE35FB" w:rsidTr="007B1AD7">
        <w:tc>
          <w:tcPr>
            <w:tcW w:w="4786" w:type="dxa"/>
          </w:tcPr>
          <w:p w:rsidR="00D93916" w:rsidRPr="00DE35FB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832100" cy="1143000"/>
                  <wp:effectExtent l="19050" t="0" r="6350" b="0"/>
                  <wp:docPr id="24" name="Рисунок 19" descr="Standart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T_0.35.png"/>
                          <pic:cNvPicPr/>
                        </pic:nvPicPr>
                        <pic:blipFill>
                          <a:blip r:embed="rId19" cstate="print"/>
                          <a:srcRect r="2514" b="294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10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93916" w:rsidRPr="00DE35FB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5125" cy="1200150"/>
                  <wp:effectExtent l="19050" t="0" r="9525" b="0"/>
                  <wp:docPr id="25" name="Рисунок 20" descr="SST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T_0.35.png"/>
                          <pic:cNvPicPr/>
                        </pic:nvPicPr>
                        <pic:blipFill>
                          <a:blip r:embed="rId20" cstate="print"/>
                          <a:srcRect b="258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12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916" w:rsidTr="007B1AD7">
        <w:tc>
          <w:tcPr>
            <w:tcW w:w="4786" w:type="dxa"/>
            <w:vAlign w:val="center"/>
          </w:tcPr>
          <w:p w:rsidR="00D93916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785" w:type="dxa"/>
            <w:vAlign w:val="center"/>
          </w:tcPr>
          <w:p w:rsidR="00D93916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D93916" w:rsidTr="007B1AD7">
        <w:tc>
          <w:tcPr>
            <w:tcW w:w="4786" w:type="dxa"/>
          </w:tcPr>
          <w:p w:rsidR="00D93916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32100" cy="1152525"/>
                  <wp:effectExtent l="19050" t="0" r="6350" b="0"/>
                  <wp:docPr id="26" name="Рисунок 21" descr="RNG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T_0.35.png"/>
                          <pic:cNvPicPr/>
                        </pic:nvPicPr>
                        <pic:blipFill>
                          <a:blip r:embed="rId21" cstate="print"/>
                          <a:srcRect r="2514" b="28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100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93916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8935" cy="1152525"/>
                  <wp:effectExtent l="19050" t="0" r="5715" b="0"/>
                  <wp:docPr id="27" name="Рисунок 22" descr="Real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T_0.35.png"/>
                          <pic:cNvPicPr/>
                        </pic:nvPicPr>
                        <pic:blipFill>
                          <a:blip r:embed="rId22" cstate="print"/>
                          <a:srcRect r="-131" b="28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893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916" w:rsidTr="007B1AD7">
        <w:tc>
          <w:tcPr>
            <w:tcW w:w="4786" w:type="dxa"/>
            <w:vAlign w:val="center"/>
          </w:tcPr>
          <w:p w:rsidR="00D93916" w:rsidRPr="00D93916" w:rsidRDefault="00850F81" w:rsidP="007B1AD7">
            <w:pPr>
              <w:tabs>
                <w:tab w:val="left" w:pos="1575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785" w:type="dxa"/>
            <w:vAlign w:val="center"/>
          </w:tcPr>
          <w:p w:rsidR="00D93916" w:rsidRPr="00D93916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D93916" w:rsidTr="007B1AD7">
        <w:tc>
          <w:tcPr>
            <w:tcW w:w="9571" w:type="dxa"/>
            <w:gridSpan w:val="2"/>
            <w:vAlign w:val="center"/>
          </w:tcPr>
          <w:p w:rsidR="00D93916" w:rsidRPr="00850F81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>Картины распределения температуры по камере сгорания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DE35FB" w:rsidRDefault="00DE35FB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35FB" w:rsidRDefault="00DE35FB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sz w:val="28"/>
                <w:szCs w:val="28"/>
              </w:rPr>
              <w:t xml:space="preserve">По картине распределения температуры с использованием модели RNG, заметно, что горение происходит неравномерно. Также можно увидеть, что при применении модели </w:t>
            </w:r>
            <w:proofErr w:type="spellStart"/>
            <w:r w:rsidRPr="00DE35FB">
              <w:rPr>
                <w:rFonts w:ascii="Times New Roman" w:hAnsi="Times New Roman" w:cs="Times New Roman"/>
                <w:sz w:val="28"/>
                <w:szCs w:val="28"/>
              </w:rPr>
              <w:t>Realizable</w:t>
            </w:r>
            <w:proofErr w:type="spellEnd"/>
            <w:r w:rsidRPr="00DE35FB">
              <w:rPr>
                <w:rFonts w:ascii="Times New Roman" w:hAnsi="Times New Roman" w:cs="Times New Roman"/>
                <w:sz w:val="28"/>
                <w:szCs w:val="28"/>
              </w:rPr>
              <w:t xml:space="preserve"> интенсивность горения и температура на выходе меньше, чем при применении других моделей. С использованием модели SST происходит равномерное горение.</w:t>
            </w:r>
          </w:p>
          <w:p w:rsidR="002F5A38" w:rsidRDefault="002F5A38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35FB" w:rsidRPr="00DE35FB" w:rsidRDefault="00DE35FB" w:rsidP="00DE35FB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35FB" w:rsidRPr="00DE35FB" w:rsidRDefault="00DE35FB" w:rsidP="00DE35FB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3916" w:rsidTr="007B1AD7">
        <w:tc>
          <w:tcPr>
            <w:tcW w:w="4786" w:type="dxa"/>
          </w:tcPr>
          <w:p w:rsidR="00D93916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593975" cy="1390650"/>
                  <wp:effectExtent l="19050" t="0" r="0" b="0"/>
                  <wp:docPr id="32" name="Рисунок 31" descr="Standart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T_poperek.png"/>
                          <pic:cNvPicPr/>
                        </pic:nvPicPr>
                        <pic:blipFill>
                          <a:blip r:embed="rId23" cstate="print"/>
                          <a:srcRect r="10710" b="14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75" cy="139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93916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94610" cy="1390650"/>
                  <wp:effectExtent l="19050" t="0" r="0" b="0"/>
                  <wp:docPr id="33" name="Рисунок 32" descr="SST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T_poperek.png"/>
                          <pic:cNvPicPr/>
                        </pic:nvPicPr>
                        <pic:blipFill>
                          <a:blip r:embed="rId24" cstate="print"/>
                          <a:srcRect r="10689" b="14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4610" cy="139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916" w:rsidTr="007B1AD7">
        <w:tc>
          <w:tcPr>
            <w:tcW w:w="4786" w:type="dxa"/>
            <w:vAlign w:val="center"/>
          </w:tcPr>
          <w:p w:rsidR="00D93916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785" w:type="dxa"/>
            <w:vAlign w:val="center"/>
          </w:tcPr>
          <w:p w:rsidR="00D93916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D93916" w:rsidTr="007B1AD7">
        <w:tc>
          <w:tcPr>
            <w:tcW w:w="4786" w:type="dxa"/>
          </w:tcPr>
          <w:p w:rsidR="00D93916" w:rsidRDefault="001950C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13000" cy="1343025"/>
                  <wp:effectExtent l="19050" t="0" r="6350" b="0"/>
                  <wp:docPr id="34" name="Рисунок 33" descr="RNG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T_poperek.png"/>
                          <pic:cNvPicPr/>
                        </pic:nvPicPr>
                        <pic:blipFill>
                          <a:blip r:embed="rId25" cstate="print"/>
                          <a:srcRect r="16940" b="170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0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93916" w:rsidRDefault="001950C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7010" cy="1400175"/>
                  <wp:effectExtent l="19050" t="0" r="0" b="0"/>
                  <wp:docPr id="35" name="Рисунок 34" descr="Real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T_poperek.png"/>
                          <pic:cNvPicPr/>
                        </pic:nvPicPr>
                        <pic:blipFill>
                          <a:blip r:embed="rId26" cstate="print"/>
                          <a:srcRect r="5443" b="135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7010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916" w:rsidTr="007B1AD7">
        <w:tc>
          <w:tcPr>
            <w:tcW w:w="4786" w:type="dxa"/>
            <w:vAlign w:val="center"/>
          </w:tcPr>
          <w:p w:rsidR="00D93916" w:rsidRPr="00D93916" w:rsidRDefault="00850F81" w:rsidP="007B1AD7">
            <w:pPr>
              <w:tabs>
                <w:tab w:val="left" w:pos="1575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785" w:type="dxa"/>
            <w:vAlign w:val="center"/>
          </w:tcPr>
          <w:p w:rsidR="00D93916" w:rsidRPr="00D93916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D93916" w:rsidTr="007B1AD7">
        <w:tc>
          <w:tcPr>
            <w:tcW w:w="9571" w:type="dxa"/>
            <w:gridSpan w:val="2"/>
            <w:vAlign w:val="center"/>
          </w:tcPr>
          <w:p w:rsidR="00D93916" w:rsidRPr="00850F81" w:rsidRDefault="00D9391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>Картины распределения температуры по камере сгорания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7B1AD7" w:rsidRPr="00D93916" w:rsidRDefault="007B1AD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C45BE" w:rsidRPr="0092731D" w:rsidRDefault="00DE35FB" w:rsidP="007B1AD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</w:t>
      </w:r>
      <w:r w:rsidR="00D07C19">
        <w:rPr>
          <w:rFonts w:ascii="Times New Roman" w:hAnsi="Times New Roman" w:cs="Times New Roman"/>
          <w:sz w:val="28"/>
          <w:szCs w:val="28"/>
        </w:rPr>
        <w:t>10</w:t>
      </w:r>
      <w:r w:rsidR="009C45BE" w:rsidRPr="0092731D">
        <w:rPr>
          <w:rFonts w:ascii="Times New Roman" w:hAnsi="Times New Roman" w:cs="Times New Roman"/>
          <w:sz w:val="28"/>
          <w:szCs w:val="28"/>
        </w:rPr>
        <w:t xml:space="preserve"> показаны графики распределения концентраци</w:t>
      </w:r>
      <w:r w:rsidR="00F47BD7">
        <w:rPr>
          <w:rFonts w:ascii="Times New Roman" w:hAnsi="Times New Roman" w:cs="Times New Roman"/>
          <w:sz w:val="28"/>
          <w:szCs w:val="28"/>
        </w:rPr>
        <w:t>й различных компонентов по линии</w:t>
      </w:r>
      <w:r w:rsidR="009C45BE" w:rsidRPr="0092731D">
        <w:rPr>
          <w:rFonts w:ascii="Times New Roman" w:hAnsi="Times New Roman" w:cs="Times New Roman"/>
          <w:sz w:val="28"/>
          <w:szCs w:val="28"/>
        </w:rPr>
        <w:t>, проходящей посередине камеры сгорания</w:t>
      </w:r>
      <w:r w:rsidR="00D07C19">
        <w:rPr>
          <w:rFonts w:ascii="Times New Roman" w:hAnsi="Times New Roman" w:cs="Times New Roman"/>
          <w:sz w:val="28"/>
          <w:szCs w:val="28"/>
        </w:rPr>
        <w:t xml:space="preserve"> и показанной на рисунке 9</w:t>
      </w:r>
      <w:r w:rsidR="009C45BE" w:rsidRPr="0092731D">
        <w:rPr>
          <w:rFonts w:ascii="Times New Roman" w:hAnsi="Times New Roman" w:cs="Times New Roman"/>
          <w:sz w:val="28"/>
          <w:szCs w:val="28"/>
        </w:rPr>
        <w:t>. По данным графикам видно, что в ходе реак</w:t>
      </w:r>
      <w:r w:rsidR="00494CC4">
        <w:rPr>
          <w:rFonts w:ascii="Times New Roman" w:hAnsi="Times New Roman" w:cs="Times New Roman"/>
          <w:sz w:val="28"/>
          <w:szCs w:val="28"/>
        </w:rPr>
        <w:t xml:space="preserve">ции горения керосина в воздухе </w:t>
      </w:r>
      <w:r w:rsidR="009C45BE" w:rsidRPr="0092731D">
        <w:rPr>
          <w:rFonts w:ascii="Times New Roman" w:hAnsi="Times New Roman" w:cs="Times New Roman"/>
          <w:sz w:val="28"/>
          <w:szCs w:val="28"/>
        </w:rPr>
        <w:t xml:space="preserve">образуются различные вещества, такие, как </w:t>
      </w:r>
      <w:r w:rsidR="009C45BE" w:rsidRPr="0092731D">
        <w:rPr>
          <w:rFonts w:ascii="Times New Roman" w:hAnsi="Times New Roman" w:cs="Times New Roman"/>
          <w:sz w:val="28"/>
          <w:szCs w:val="28"/>
          <w:lang w:val="en-US"/>
        </w:rPr>
        <w:t>CO</w:t>
      </w:r>
      <w:r w:rsidR="009C45BE" w:rsidRPr="0092731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9C45BE" w:rsidRPr="0092731D">
        <w:rPr>
          <w:rFonts w:ascii="Times New Roman" w:hAnsi="Times New Roman" w:cs="Times New Roman"/>
          <w:sz w:val="28"/>
          <w:szCs w:val="28"/>
        </w:rPr>
        <w:t xml:space="preserve"> и </w:t>
      </w:r>
      <w:r w:rsidR="009C45BE" w:rsidRPr="0092731D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9C45BE" w:rsidRPr="0092731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9C45BE" w:rsidRPr="0092731D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9C45BE" w:rsidRPr="0092731D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57"/>
        <w:gridCol w:w="4656"/>
        <w:gridCol w:w="258"/>
      </w:tblGrid>
      <w:tr w:rsidR="00F47BD7" w:rsidTr="00F47BD7">
        <w:tc>
          <w:tcPr>
            <w:tcW w:w="9571" w:type="dxa"/>
            <w:gridSpan w:val="3"/>
          </w:tcPr>
          <w:p w:rsidR="00F47BD7" w:rsidRDefault="00F47BD7" w:rsidP="00F47B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7BD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381625" cy="2647950"/>
                  <wp:effectExtent l="0" t="0" r="0" b="0"/>
                  <wp:docPr id="70" name="Рисунок 8" descr="lin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Содержимое 5" descr="line2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8">
                                    <a14:imgEffect>
                                      <a14:artisticPaintStrokes/>
                                    </a14:imgEffect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2506" t="18056" r="12340" b="222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8150" cy="264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7BD7" w:rsidTr="00F47BD7">
        <w:tc>
          <w:tcPr>
            <w:tcW w:w="9571" w:type="dxa"/>
            <w:gridSpan w:val="3"/>
          </w:tcPr>
          <w:p w:rsidR="00F47BD7" w:rsidRDefault="00F47BD7" w:rsidP="00D07C1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77E29">
              <w:rPr>
                <w:rFonts w:ascii="Times New Roman" w:hAnsi="Times New Roman" w:cs="Times New Roman"/>
                <w:sz w:val="28"/>
                <w:szCs w:val="28"/>
              </w:rPr>
              <w:t>– Геометрия с</w:t>
            </w:r>
            <w:r w:rsidR="007B1AD7">
              <w:rPr>
                <w:rFonts w:ascii="Times New Roman" w:hAnsi="Times New Roman" w:cs="Times New Roman"/>
                <w:sz w:val="28"/>
                <w:szCs w:val="28"/>
              </w:rPr>
              <w:t xml:space="preserve"> средней линией</w:t>
            </w:r>
          </w:p>
        </w:tc>
      </w:tr>
      <w:tr w:rsidR="00F32B87" w:rsidRPr="0092731D" w:rsidTr="007B1AD7">
        <w:tblPrEx>
          <w:jc w:val="center"/>
        </w:tblPrEx>
        <w:trPr>
          <w:gridAfter w:val="1"/>
          <w:wAfter w:w="258" w:type="dxa"/>
          <w:jc w:val="center"/>
        </w:trPr>
        <w:tc>
          <w:tcPr>
            <w:tcW w:w="4657" w:type="dxa"/>
            <w:hideMark/>
          </w:tcPr>
          <w:p w:rsidR="00F32B87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790825" cy="2657475"/>
                  <wp:effectExtent l="19050" t="0" r="9525" b="0"/>
                  <wp:docPr id="80" name="Рисунок 75" descr="Standart_Mass 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Mass Fraction_0.35.png"/>
                          <pic:cNvPicPr/>
                        </pic:nvPicPr>
                        <pic:blipFill>
                          <a:blip r:embed="rId29" cstate="print"/>
                          <a:srcRect t="2730" b="20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0825" cy="2657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6" w:type="dxa"/>
            <w:hideMark/>
          </w:tcPr>
          <w:p w:rsidR="00F32B87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90825" cy="2657475"/>
                  <wp:effectExtent l="19050" t="0" r="9525" b="0"/>
                  <wp:docPr id="81" name="Рисунок 76" descr="SST_Mass 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Mass Fraction_0.35.png"/>
                          <pic:cNvPicPr/>
                        </pic:nvPicPr>
                        <pic:blipFill>
                          <a:blip r:embed="rId30" cstate="print"/>
                          <a:srcRect t="2730" b="20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0825" cy="2657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B87" w:rsidRPr="0092731D" w:rsidTr="007B1AD7">
        <w:tblPrEx>
          <w:jc w:val="center"/>
        </w:tblPrEx>
        <w:trPr>
          <w:gridAfter w:val="1"/>
          <w:wAfter w:w="258" w:type="dxa"/>
          <w:jc w:val="center"/>
        </w:trPr>
        <w:tc>
          <w:tcPr>
            <w:tcW w:w="4657" w:type="dxa"/>
            <w:hideMark/>
          </w:tcPr>
          <w:p w:rsidR="00F32B87" w:rsidRPr="00915546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656" w:type="dxa"/>
            <w:hideMark/>
          </w:tcPr>
          <w:p w:rsidR="00F32B87" w:rsidRPr="0092731D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F32B87" w:rsidRPr="0092731D" w:rsidTr="007B1AD7">
        <w:tblPrEx>
          <w:jc w:val="center"/>
        </w:tblPrEx>
        <w:trPr>
          <w:gridAfter w:val="1"/>
          <w:wAfter w:w="258" w:type="dxa"/>
          <w:jc w:val="center"/>
        </w:trPr>
        <w:tc>
          <w:tcPr>
            <w:tcW w:w="9313" w:type="dxa"/>
            <w:gridSpan w:val="2"/>
            <w:hideMark/>
          </w:tcPr>
          <w:p w:rsidR="00F32B87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73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66975" cy="123825"/>
                  <wp:effectExtent l="19050" t="0" r="9525" b="0"/>
                  <wp:docPr id="82" name="Рисунок 16" descr="SST_Mass Fraction_0.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SST_Mass Fraction_0.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27950" t="97249" r="206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B87" w:rsidRPr="0092731D" w:rsidTr="007B1AD7">
        <w:tblPrEx>
          <w:jc w:val="center"/>
        </w:tblPrEx>
        <w:trPr>
          <w:gridAfter w:val="1"/>
          <w:wAfter w:w="258" w:type="dxa"/>
          <w:jc w:val="center"/>
        </w:trPr>
        <w:tc>
          <w:tcPr>
            <w:tcW w:w="4657" w:type="dxa"/>
            <w:hideMark/>
          </w:tcPr>
          <w:p w:rsidR="00F32B87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7475" cy="2505075"/>
                  <wp:effectExtent l="19050" t="0" r="9525" b="0"/>
                  <wp:docPr id="83" name="Рисунок 77" descr="RNG_Mass 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Mass Fraction_0.35.png"/>
                          <pic:cNvPicPr/>
                        </pic:nvPicPr>
                        <pic:blipFill>
                          <a:blip r:embed="rId32" cstate="print"/>
                          <a:srcRect t="2509" b="3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505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6" w:type="dxa"/>
            <w:hideMark/>
          </w:tcPr>
          <w:p w:rsidR="00F32B87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7475" cy="2505075"/>
                  <wp:effectExtent l="19050" t="0" r="9525" b="0"/>
                  <wp:docPr id="84" name="Рисунок 78" descr="Real_Mass 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Mass Fraction_0.35.png"/>
                          <pic:cNvPicPr/>
                        </pic:nvPicPr>
                        <pic:blipFill>
                          <a:blip r:embed="rId33" cstate="print"/>
                          <a:srcRect t="2509" b="3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505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B87" w:rsidRPr="0092731D" w:rsidTr="007B1AD7">
        <w:tblPrEx>
          <w:jc w:val="center"/>
        </w:tblPrEx>
        <w:trPr>
          <w:gridAfter w:val="1"/>
          <w:wAfter w:w="258" w:type="dxa"/>
          <w:jc w:val="center"/>
        </w:trPr>
        <w:tc>
          <w:tcPr>
            <w:tcW w:w="4657" w:type="dxa"/>
            <w:hideMark/>
          </w:tcPr>
          <w:p w:rsidR="00F32B87" w:rsidRPr="0092731D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656" w:type="dxa"/>
            <w:hideMark/>
          </w:tcPr>
          <w:p w:rsidR="00F32B87" w:rsidRPr="0092731D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F32B87" w:rsidRPr="0092731D" w:rsidTr="007B1AD7">
        <w:tblPrEx>
          <w:jc w:val="center"/>
        </w:tblPrEx>
        <w:trPr>
          <w:gridAfter w:val="1"/>
          <w:wAfter w:w="258" w:type="dxa"/>
          <w:jc w:val="center"/>
        </w:trPr>
        <w:tc>
          <w:tcPr>
            <w:tcW w:w="9313" w:type="dxa"/>
            <w:gridSpan w:val="2"/>
            <w:hideMark/>
          </w:tcPr>
          <w:p w:rsidR="00F32B87" w:rsidRPr="00850F81" w:rsidRDefault="00F32B87" w:rsidP="00D07C1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Графики распределения концентраций компонентов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D21992" w:rsidRDefault="00D21992" w:rsidP="00EA691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6917" w:rsidRDefault="007B1AD7" w:rsidP="00EA691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 в работе исследуется</w:t>
      </w:r>
      <w:r w:rsidR="00EA6917">
        <w:rPr>
          <w:rFonts w:ascii="Times New Roman" w:hAnsi="Times New Roman" w:cs="Times New Roman"/>
          <w:sz w:val="28"/>
          <w:szCs w:val="28"/>
        </w:rPr>
        <w:t xml:space="preserve"> влияние изменения температуры воздуха  на распределение параметров потока по длине камеры сгорания.</w:t>
      </w:r>
      <w:r w:rsidR="00EA6917">
        <w:rPr>
          <w:rFonts w:ascii="Times New Roman" w:hAnsi="Times New Roman" w:cs="Times New Roman"/>
          <w:sz w:val="28"/>
          <w:szCs w:val="28"/>
        </w:rPr>
        <w:br/>
        <w:t xml:space="preserve">Начальные условия второй задачи точно такие же, как и в первой, отличие только в температуре потока воздуха, здесь температура равна 250 К. </w:t>
      </w:r>
    </w:p>
    <w:p w:rsidR="00EA6917" w:rsidRDefault="00EA6917" w:rsidP="00EA691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На рисунке </w:t>
      </w:r>
      <w:r w:rsidR="00D07C19">
        <w:rPr>
          <w:rFonts w:ascii="Times New Roman" w:hAnsi="Times New Roman" w:cs="Times New Roman"/>
          <w:sz w:val="28"/>
          <w:szCs w:val="28"/>
        </w:rPr>
        <w:t>11</w:t>
      </w:r>
      <w:r w:rsidR="00B0125E">
        <w:rPr>
          <w:rFonts w:ascii="Times New Roman" w:hAnsi="Times New Roman" w:cs="Times New Roman"/>
          <w:sz w:val="28"/>
          <w:szCs w:val="28"/>
        </w:rPr>
        <w:t xml:space="preserve"> представлены </w:t>
      </w:r>
      <w:r>
        <w:rPr>
          <w:rFonts w:ascii="Times New Roman" w:hAnsi="Times New Roman" w:cs="Times New Roman"/>
          <w:sz w:val="28"/>
          <w:szCs w:val="28"/>
        </w:rPr>
        <w:t xml:space="preserve">картины распределения скорости с применением разных моделей. По данным картинам видно, что при применении модели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Standart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образуются сильные вихри. </w:t>
      </w:r>
    </w:p>
    <w:p w:rsidR="00B0125E" w:rsidRDefault="00B0125E" w:rsidP="00B0125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125E" w:rsidRPr="0092731D" w:rsidRDefault="00B0125E" w:rsidP="00B0125E">
      <w:pPr>
        <w:pStyle w:val="a4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786"/>
        <w:gridCol w:w="4785"/>
      </w:tblGrid>
      <w:tr w:rsidR="00B0125E" w:rsidTr="007B1AD7">
        <w:tc>
          <w:tcPr>
            <w:tcW w:w="4786" w:type="dxa"/>
          </w:tcPr>
          <w:p w:rsidR="00B0125E" w:rsidRDefault="0034694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1950" cy="1749425"/>
                  <wp:effectExtent l="19050" t="0" r="0" b="0"/>
                  <wp:docPr id="3" name="Рисунок 2" descr="Standart_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V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749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B0125E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48928" cy="1400175"/>
                  <wp:effectExtent l="19050" t="0" r="0" b="0"/>
                  <wp:docPr id="47" name="Рисунок 46" descr="SST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V.png"/>
                          <pic:cNvPicPr/>
                        </pic:nvPicPr>
                        <pic:blipFill>
                          <a:blip r:embed="rId35" cstate="print"/>
                          <a:srcRect r="8819" b="150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928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25E" w:rsidRPr="00DE35FB" w:rsidTr="007B1AD7">
        <w:tc>
          <w:tcPr>
            <w:tcW w:w="4786" w:type="dxa"/>
            <w:vAlign w:val="center"/>
          </w:tcPr>
          <w:p w:rsidR="00B0125E" w:rsidRPr="00DE35FB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785" w:type="dxa"/>
            <w:vAlign w:val="center"/>
          </w:tcPr>
          <w:p w:rsidR="00B0125E" w:rsidRPr="00DE35FB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B0125E" w:rsidRPr="00DE35FB" w:rsidTr="007B1AD7">
        <w:tc>
          <w:tcPr>
            <w:tcW w:w="4786" w:type="dxa"/>
          </w:tcPr>
          <w:p w:rsidR="00B0125E" w:rsidRPr="00DE35FB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20807" cy="1447800"/>
                  <wp:effectExtent l="19050" t="0" r="0" b="0"/>
                  <wp:docPr id="48" name="Рисунок 47" descr="RNG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V.png"/>
                          <pic:cNvPicPr/>
                        </pic:nvPicPr>
                        <pic:blipFill>
                          <a:blip r:embed="rId36" cstate="print"/>
                          <a:srcRect r="16671" b="12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0807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B0125E" w:rsidRPr="00DE35FB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29878" cy="1447800"/>
                  <wp:effectExtent l="19050" t="0" r="0" b="0"/>
                  <wp:docPr id="49" name="Рисунок 48" descr="Real_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V.png"/>
                          <pic:cNvPicPr/>
                        </pic:nvPicPr>
                        <pic:blipFill>
                          <a:blip r:embed="rId37" cstate="print"/>
                          <a:srcRect r="9475" b="12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9878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25E" w:rsidRPr="00DE35FB" w:rsidTr="007B1AD7">
        <w:tc>
          <w:tcPr>
            <w:tcW w:w="4786" w:type="dxa"/>
            <w:vAlign w:val="center"/>
          </w:tcPr>
          <w:p w:rsidR="00B0125E" w:rsidRPr="00DE35FB" w:rsidRDefault="00850F81" w:rsidP="007B1AD7">
            <w:pPr>
              <w:tabs>
                <w:tab w:val="left" w:pos="1575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785" w:type="dxa"/>
            <w:vAlign w:val="center"/>
          </w:tcPr>
          <w:p w:rsidR="00B0125E" w:rsidRPr="00DE35FB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B0125E" w:rsidRPr="00DE35FB" w:rsidTr="007B1AD7">
        <w:tc>
          <w:tcPr>
            <w:tcW w:w="9571" w:type="dxa"/>
            <w:gridSpan w:val="2"/>
            <w:vAlign w:val="center"/>
          </w:tcPr>
          <w:p w:rsidR="00B0125E" w:rsidRPr="00850F81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35FB"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D07C1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Pr="00DE35FB">
              <w:rPr>
                <w:rFonts w:ascii="Times New Roman" w:hAnsi="Times New Roman" w:cs="Times New Roman"/>
                <w:sz w:val="28"/>
                <w:szCs w:val="28"/>
              </w:rPr>
              <w:t xml:space="preserve"> –</w:t>
            </w:r>
            <w:r w:rsidR="00EA6917" w:rsidRPr="00EA69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A6917"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Картины распределения </w:t>
            </w:r>
            <w:r w:rsidR="00EA6917">
              <w:rPr>
                <w:rFonts w:ascii="Times New Roman" w:hAnsi="Times New Roman" w:cs="Times New Roman"/>
                <w:sz w:val="28"/>
                <w:szCs w:val="28"/>
              </w:rPr>
              <w:t>скорости</w:t>
            </w:r>
            <w:r w:rsidR="00EA6917"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по камере сгорания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0D74A3" w:rsidRDefault="000D74A3" w:rsidP="000D74A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4A3" w:rsidRDefault="000D74A3" w:rsidP="005B1E86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Картины распределения температуры по длине камеры </w:t>
            </w:r>
            <w:r w:rsidR="002F5A38">
              <w:rPr>
                <w:rFonts w:ascii="Times New Roman" w:hAnsi="Times New Roman" w:cs="Times New Roman"/>
                <w:sz w:val="28"/>
                <w:szCs w:val="28"/>
              </w:rPr>
              <w:t>показаны на рисунках 1</w:t>
            </w:r>
            <w:r w:rsidR="005B1E8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2F5A38">
              <w:rPr>
                <w:rFonts w:ascii="Times New Roman" w:hAnsi="Times New Roman" w:cs="Times New Roman"/>
                <w:sz w:val="28"/>
                <w:szCs w:val="28"/>
              </w:rPr>
              <w:t xml:space="preserve"> и 1</w:t>
            </w:r>
            <w:r w:rsidR="005B1E8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2F5A38">
              <w:rPr>
                <w:rFonts w:ascii="Times New Roman" w:hAnsi="Times New Roman" w:cs="Times New Roman"/>
                <w:sz w:val="28"/>
                <w:szCs w:val="28"/>
              </w:rPr>
              <w:t>. Видно, что при изменении температуры потока воздуха, характер течения при применении разных моделей меняется. Наиболее</w:t>
            </w:r>
            <w:r w:rsidR="00077E2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2F5A38">
              <w:rPr>
                <w:rFonts w:ascii="Times New Roman" w:hAnsi="Times New Roman" w:cs="Times New Roman"/>
                <w:sz w:val="28"/>
                <w:szCs w:val="28"/>
              </w:rPr>
              <w:t xml:space="preserve"> это заметно по картине с применением модели </w:t>
            </w:r>
            <w:proofErr w:type="spellStart"/>
            <w:r w:rsidR="002F5A3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2F5A3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2F5A38" w:rsidRDefault="002F5A38" w:rsidP="002F5A38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2F5A38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2F5A38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Default="002F5A38" w:rsidP="002F5A38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A38" w:rsidRPr="002F5A38" w:rsidRDefault="002F5A38" w:rsidP="002F5A38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0125E" w:rsidRPr="00DE35FB" w:rsidTr="007B1AD7">
        <w:tc>
          <w:tcPr>
            <w:tcW w:w="4786" w:type="dxa"/>
          </w:tcPr>
          <w:p w:rsidR="00B0125E" w:rsidRPr="00DE35FB" w:rsidRDefault="00B0125E" w:rsidP="007B1A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871657" cy="1152525"/>
                  <wp:effectExtent l="19050" t="0" r="4893" b="0"/>
                  <wp:docPr id="54" name="Рисунок 53" descr="Standart_T_0,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T_0,35.png"/>
                          <pic:cNvPicPr/>
                        </pic:nvPicPr>
                        <pic:blipFill>
                          <a:blip r:embed="rId38" cstate="print"/>
                          <a:srcRect r="1152" b="300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657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B0125E" w:rsidRPr="00DE35FB" w:rsidRDefault="00B0125E" w:rsidP="007B1A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47737" cy="1266825"/>
                  <wp:effectExtent l="19050" t="0" r="263" b="0"/>
                  <wp:docPr id="55" name="Рисунок 54" descr="SST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T_0.35.png"/>
                          <pic:cNvPicPr/>
                        </pic:nvPicPr>
                        <pic:blipFill>
                          <a:blip r:embed="rId39" cstate="print"/>
                          <a:srcRect r="4556" b="300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7737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25E" w:rsidTr="007B1AD7">
        <w:tc>
          <w:tcPr>
            <w:tcW w:w="4786" w:type="dxa"/>
            <w:vAlign w:val="center"/>
          </w:tcPr>
          <w:p w:rsidR="00B0125E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785" w:type="dxa"/>
            <w:vAlign w:val="center"/>
          </w:tcPr>
          <w:p w:rsidR="00B0125E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B0125E" w:rsidTr="007B1AD7">
        <w:tc>
          <w:tcPr>
            <w:tcW w:w="4786" w:type="dxa"/>
          </w:tcPr>
          <w:p w:rsidR="00B0125E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20857" cy="1152525"/>
                  <wp:effectExtent l="19050" t="0" r="0" b="0"/>
                  <wp:docPr id="56" name="Рисунок 55" descr="RNG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T_0.35.png"/>
                          <pic:cNvPicPr/>
                        </pic:nvPicPr>
                        <pic:blipFill>
                          <a:blip r:embed="rId40" cstate="print"/>
                          <a:srcRect r="2901" b="300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857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B0125E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5125" cy="1152525"/>
                  <wp:effectExtent l="19050" t="0" r="9525" b="0"/>
                  <wp:docPr id="57" name="Рисунок 56" descr="Real_T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T_0.35.png"/>
                          <pic:cNvPicPr/>
                        </pic:nvPicPr>
                        <pic:blipFill>
                          <a:blip r:embed="rId41" cstate="print"/>
                          <a:srcRect b="300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12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25E" w:rsidTr="007B1AD7">
        <w:tc>
          <w:tcPr>
            <w:tcW w:w="4786" w:type="dxa"/>
            <w:vAlign w:val="center"/>
          </w:tcPr>
          <w:p w:rsidR="00B0125E" w:rsidRPr="00D93916" w:rsidRDefault="00850F81" w:rsidP="007B1AD7">
            <w:pPr>
              <w:tabs>
                <w:tab w:val="left" w:pos="1575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785" w:type="dxa"/>
            <w:vAlign w:val="center"/>
          </w:tcPr>
          <w:p w:rsidR="00B0125E" w:rsidRPr="00D93916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B0125E" w:rsidTr="007B1AD7">
        <w:tc>
          <w:tcPr>
            <w:tcW w:w="9571" w:type="dxa"/>
            <w:gridSpan w:val="2"/>
            <w:vAlign w:val="center"/>
          </w:tcPr>
          <w:p w:rsidR="00B0125E" w:rsidRPr="00850F81" w:rsidRDefault="00B0125E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5B1E86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>Картины распределения температуры по камере сгорания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B0125E" w:rsidRPr="00DE35FB" w:rsidRDefault="00B0125E" w:rsidP="008B5F1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E35FB" w:rsidRDefault="00DE35FB" w:rsidP="009C45B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786"/>
        <w:gridCol w:w="4785"/>
      </w:tblGrid>
      <w:tr w:rsidR="00F47BD7" w:rsidTr="007B1AD7">
        <w:tc>
          <w:tcPr>
            <w:tcW w:w="4786" w:type="dxa"/>
          </w:tcPr>
          <w:p w:rsidR="00F47BD7" w:rsidRDefault="00F47BD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92257" cy="1447800"/>
                  <wp:effectExtent l="19050" t="0" r="0" b="0"/>
                  <wp:docPr id="69" name="Рисунок 68" descr="Standart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T_poperek.png"/>
                          <pic:cNvPicPr/>
                        </pic:nvPicPr>
                        <pic:blipFill>
                          <a:blip r:embed="rId42" cstate="print"/>
                          <a:srcRect r="10770" b="12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257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F47BD7" w:rsidRDefault="00F47BD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39378" cy="1447800"/>
                  <wp:effectExtent l="19050" t="0" r="0" b="0"/>
                  <wp:docPr id="68" name="Рисунок 67" descr="SST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T_poperek.png"/>
                          <pic:cNvPicPr/>
                        </pic:nvPicPr>
                        <pic:blipFill>
                          <a:blip r:embed="rId43" cstate="print"/>
                          <a:srcRect r="16032" b="12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378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7BD7" w:rsidRPr="00872731" w:rsidTr="007B1AD7">
        <w:tc>
          <w:tcPr>
            <w:tcW w:w="4786" w:type="dxa"/>
            <w:vAlign w:val="center"/>
          </w:tcPr>
          <w:p w:rsidR="00F47BD7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785" w:type="dxa"/>
            <w:vAlign w:val="center"/>
          </w:tcPr>
          <w:p w:rsidR="00F47BD7" w:rsidRPr="00872731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F47BD7" w:rsidTr="007B1AD7">
        <w:tc>
          <w:tcPr>
            <w:tcW w:w="4786" w:type="dxa"/>
          </w:tcPr>
          <w:p w:rsidR="00F47BD7" w:rsidRDefault="00F47BD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39857" cy="1438275"/>
                  <wp:effectExtent l="19050" t="0" r="0" b="0"/>
                  <wp:docPr id="67" name="Рисунок 66" descr="RNG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T_poperek.png"/>
                          <pic:cNvPicPr/>
                        </pic:nvPicPr>
                        <pic:blipFill>
                          <a:blip r:embed="rId44" cstate="print"/>
                          <a:srcRect r="16015" b="127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857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F47BD7" w:rsidRDefault="00F47BD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33625" cy="1438275"/>
                  <wp:effectExtent l="19050" t="0" r="9525" b="0"/>
                  <wp:docPr id="66" name="Рисунок 65" descr="Real_T_pope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T_poperek.png"/>
                          <pic:cNvPicPr/>
                        </pic:nvPicPr>
                        <pic:blipFill>
                          <a:blip r:embed="rId45" cstate="print"/>
                          <a:srcRect r="19672" b="127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7BD7" w:rsidRPr="00D93916" w:rsidTr="007B1AD7">
        <w:tc>
          <w:tcPr>
            <w:tcW w:w="4786" w:type="dxa"/>
            <w:vAlign w:val="center"/>
          </w:tcPr>
          <w:p w:rsidR="00F47BD7" w:rsidRPr="00D93916" w:rsidRDefault="00850F81" w:rsidP="007B1AD7">
            <w:pPr>
              <w:tabs>
                <w:tab w:val="left" w:pos="1575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785" w:type="dxa"/>
            <w:vAlign w:val="center"/>
          </w:tcPr>
          <w:p w:rsidR="00F47BD7" w:rsidRPr="00D93916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F47BD7" w:rsidRPr="00D93916" w:rsidTr="007B1AD7">
        <w:tc>
          <w:tcPr>
            <w:tcW w:w="9571" w:type="dxa"/>
            <w:gridSpan w:val="2"/>
            <w:vAlign w:val="center"/>
          </w:tcPr>
          <w:p w:rsidR="00F47BD7" w:rsidRPr="00850F81" w:rsidRDefault="00F47BD7" w:rsidP="005B1E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</w:t>
            </w:r>
            <w:r w:rsidR="005B1E8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>Картины распределения температуры по камере сгорания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DE35FB" w:rsidRPr="005B1E86" w:rsidRDefault="00B0125E" w:rsidP="00B0125E">
      <w:pPr>
        <w:tabs>
          <w:tab w:val="left" w:pos="3690"/>
        </w:tabs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</w:p>
    <w:p w:rsidR="00915546" w:rsidRPr="0092731D" w:rsidRDefault="00077E29" w:rsidP="00077E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рисунке 1</w:t>
      </w:r>
      <w:r w:rsidR="005B1E86">
        <w:rPr>
          <w:rFonts w:ascii="Times New Roman" w:hAnsi="Times New Roman" w:cs="Times New Roman"/>
          <w:sz w:val="28"/>
          <w:szCs w:val="28"/>
        </w:rPr>
        <w:t>6</w:t>
      </w:r>
      <w:r w:rsidRPr="0092731D">
        <w:rPr>
          <w:rFonts w:ascii="Times New Roman" w:hAnsi="Times New Roman" w:cs="Times New Roman"/>
          <w:sz w:val="28"/>
          <w:szCs w:val="28"/>
        </w:rPr>
        <w:t xml:space="preserve"> показаны графики распределения концентраци</w:t>
      </w:r>
      <w:r>
        <w:rPr>
          <w:rFonts w:ascii="Times New Roman" w:hAnsi="Times New Roman" w:cs="Times New Roman"/>
          <w:sz w:val="28"/>
          <w:szCs w:val="28"/>
        </w:rPr>
        <w:t>й различных компонентов по линии</w:t>
      </w:r>
      <w:r w:rsidRPr="0092731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показанной на рисунке 7</w:t>
      </w:r>
      <w:r w:rsidRPr="0092731D">
        <w:rPr>
          <w:rFonts w:ascii="Times New Roman" w:hAnsi="Times New Roman" w:cs="Times New Roman"/>
          <w:sz w:val="28"/>
          <w:szCs w:val="28"/>
        </w:rPr>
        <w:t xml:space="preserve">. </w:t>
      </w:r>
    </w:p>
    <w:tbl>
      <w:tblPr>
        <w:tblStyle w:val="a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57"/>
        <w:gridCol w:w="4656"/>
      </w:tblGrid>
      <w:tr w:rsidR="00F32B87" w:rsidRPr="0092731D" w:rsidTr="00F32B87">
        <w:trPr>
          <w:jc w:val="center"/>
        </w:trPr>
        <w:tc>
          <w:tcPr>
            <w:tcW w:w="4657" w:type="dxa"/>
            <w:hideMark/>
          </w:tcPr>
          <w:p w:rsidR="00915546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81300" cy="2628900"/>
                  <wp:effectExtent l="19050" t="0" r="0" b="0"/>
                  <wp:docPr id="85" name="Рисунок 84" descr="Standart_Mass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ndart_MassFraction_0.35.png"/>
                          <pic:cNvPicPr/>
                        </pic:nvPicPr>
                        <pic:blipFill>
                          <a:blip r:embed="rId46" cstate="print"/>
                          <a:srcRect t="2397" b="30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0" cy="262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6" w:type="dxa"/>
            <w:hideMark/>
          </w:tcPr>
          <w:p w:rsidR="00915546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71775" cy="2628900"/>
                  <wp:effectExtent l="19050" t="0" r="9525" b="0"/>
                  <wp:docPr id="86" name="Рисунок 85" descr="SST_Mass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ST_MassFraction_0.35.png"/>
                          <pic:cNvPicPr/>
                        </pic:nvPicPr>
                        <pic:blipFill>
                          <a:blip r:embed="rId47" cstate="print"/>
                          <a:srcRect t="2405" b="27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775" cy="262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B87" w:rsidRPr="0092731D" w:rsidTr="00F32B87">
        <w:trPr>
          <w:jc w:val="center"/>
        </w:trPr>
        <w:tc>
          <w:tcPr>
            <w:tcW w:w="4657" w:type="dxa"/>
            <w:hideMark/>
          </w:tcPr>
          <w:p w:rsidR="00915546" w:rsidRPr="00915546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</w:t>
            </w:r>
          </w:p>
        </w:tc>
        <w:tc>
          <w:tcPr>
            <w:tcW w:w="4656" w:type="dxa"/>
            <w:hideMark/>
          </w:tcPr>
          <w:p w:rsidR="00915546" w:rsidRPr="0092731D" w:rsidRDefault="00850F81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</w:t>
            </w:r>
          </w:p>
        </w:tc>
      </w:tr>
      <w:tr w:rsidR="00915546" w:rsidRPr="0092731D" w:rsidTr="00F32B87">
        <w:trPr>
          <w:jc w:val="center"/>
        </w:trPr>
        <w:tc>
          <w:tcPr>
            <w:tcW w:w="9313" w:type="dxa"/>
            <w:gridSpan w:val="2"/>
            <w:hideMark/>
          </w:tcPr>
          <w:p w:rsidR="00915546" w:rsidRPr="0092731D" w:rsidRDefault="00915546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73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66975" cy="123825"/>
                  <wp:effectExtent l="19050" t="0" r="9525" b="0"/>
                  <wp:docPr id="73" name="Рисунок 16" descr="SST_Mass Fraction_0.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SST_Mass Fraction_0.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27950" t="97249" r="206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B87" w:rsidRPr="0092731D" w:rsidTr="00F32B87">
        <w:trPr>
          <w:jc w:val="center"/>
        </w:trPr>
        <w:tc>
          <w:tcPr>
            <w:tcW w:w="4657" w:type="dxa"/>
            <w:hideMark/>
          </w:tcPr>
          <w:p w:rsidR="00915546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7475" cy="2505075"/>
                  <wp:effectExtent l="19050" t="0" r="9525" b="0"/>
                  <wp:docPr id="87" name="Рисунок 86" descr="RNG_Mass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NG_MassFraction_0.35.png"/>
                          <pic:cNvPicPr/>
                        </pic:nvPicPr>
                        <pic:blipFill>
                          <a:blip r:embed="rId48" cstate="print"/>
                          <a:srcRect t="3226" b="25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505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6" w:type="dxa"/>
            <w:hideMark/>
          </w:tcPr>
          <w:p w:rsidR="00915546" w:rsidRPr="0092731D" w:rsidRDefault="00F32B87" w:rsidP="007B1AD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7475" cy="2505075"/>
                  <wp:effectExtent l="19050" t="0" r="9525" b="0"/>
                  <wp:docPr id="88" name="Рисунок 87" descr="Real_MassFraction_0.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al_MassFraction_0.35.png"/>
                          <pic:cNvPicPr/>
                        </pic:nvPicPr>
                        <pic:blipFill>
                          <a:blip r:embed="rId49" cstate="print"/>
                          <a:srcRect t="3226" b="25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505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B87" w:rsidRPr="0092731D" w:rsidTr="00F32B87">
        <w:trPr>
          <w:jc w:val="center"/>
        </w:trPr>
        <w:tc>
          <w:tcPr>
            <w:tcW w:w="4657" w:type="dxa"/>
            <w:hideMark/>
          </w:tcPr>
          <w:p w:rsidR="00915546" w:rsidRPr="0092731D" w:rsidRDefault="00850F81" w:rsidP="0091554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</w:t>
            </w:r>
          </w:p>
        </w:tc>
        <w:tc>
          <w:tcPr>
            <w:tcW w:w="4656" w:type="dxa"/>
            <w:hideMark/>
          </w:tcPr>
          <w:p w:rsidR="00915546" w:rsidRPr="0092731D" w:rsidRDefault="00850F81" w:rsidP="0091554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d)</w:t>
            </w:r>
          </w:p>
        </w:tc>
      </w:tr>
      <w:tr w:rsidR="00915546" w:rsidRPr="0092731D" w:rsidTr="00F32B87">
        <w:trPr>
          <w:jc w:val="center"/>
        </w:trPr>
        <w:tc>
          <w:tcPr>
            <w:tcW w:w="9313" w:type="dxa"/>
            <w:gridSpan w:val="2"/>
            <w:hideMark/>
          </w:tcPr>
          <w:p w:rsidR="00915546" w:rsidRPr="00850F81" w:rsidRDefault="00915546" w:rsidP="005B1E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</w:t>
            </w:r>
            <w:r w:rsidR="00077E29">
              <w:rPr>
                <w:rFonts w:ascii="Times New Roman" w:hAnsi="Times New Roman" w:cs="Times New Roman"/>
                <w:sz w:val="28"/>
                <w:szCs w:val="28"/>
              </w:rPr>
              <w:t>ок 1</w:t>
            </w:r>
            <w:r w:rsidR="005B1E8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92731D">
              <w:rPr>
                <w:rFonts w:ascii="Times New Roman" w:hAnsi="Times New Roman" w:cs="Times New Roman"/>
                <w:sz w:val="28"/>
                <w:szCs w:val="28"/>
              </w:rPr>
              <w:t xml:space="preserve"> Графики распределения концентраций компонентов с применением разных моделей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 xml:space="preserve">(а – </w:t>
            </w:r>
            <w:proofErr w:type="spellStart"/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Standart</w:t>
            </w:r>
            <w:proofErr w:type="spellEnd"/>
            <w:r w:rsidR="00850F8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SST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RNG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50F8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850F81" w:rsidRPr="00850F8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850F81" w:rsidRPr="00DE35F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Realizable</w:t>
            </w:r>
            <w:r w:rsidR="00850F8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850F81" w:rsidRPr="00411075" w:rsidRDefault="00850F81" w:rsidP="00692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D5CAA" w:rsidRPr="00411075" w:rsidRDefault="00AD5CAA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27EB">
        <w:rPr>
          <w:rFonts w:ascii="Times New Roman" w:hAnsi="Times New Roman" w:cs="Times New Roman"/>
          <w:sz w:val="28"/>
          <w:szCs w:val="28"/>
        </w:rPr>
        <w:t>Проанализировав работы в этой области</w:t>
      </w:r>
      <w:r w:rsidR="00494CC4">
        <w:rPr>
          <w:rFonts w:ascii="Times New Roman" w:hAnsi="Times New Roman" w:cs="Times New Roman"/>
          <w:sz w:val="28"/>
          <w:szCs w:val="28"/>
        </w:rPr>
        <w:t xml:space="preserve"> </w:t>
      </w:r>
      <w:r w:rsidR="00494CC4" w:rsidRPr="00D67C5C">
        <w:rPr>
          <w:rFonts w:ascii="Times New Roman" w:hAnsi="Times New Roman" w:cs="Times New Roman"/>
          <w:sz w:val="28"/>
          <w:szCs w:val="28"/>
        </w:rPr>
        <w:t>[</w:t>
      </w:r>
      <w:r w:rsidR="00D67C5C" w:rsidRPr="00D67C5C">
        <w:rPr>
          <w:rFonts w:ascii="Times New Roman" w:hAnsi="Times New Roman" w:cs="Times New Roman"/>
          <w:sz w:val="28"/>
          <w:szCs w:val="28"/>
        </w:rPr>
        <w:t>4,</w:t>
      </w:r>
      <w:r w:rsidR="00571AA5">
        <w:rPr>
          <w:rFonts w:ascii="Times New Roman" w:hAnsi="Times New Roman" w:cs="Times New Roman"/>
          <w:sz w:val="28"/>
          <w:szCs w:val="28"/>
        </w:rPr>
        <w:t xml:space="preserve"> 5, 6</w:t>
      </w:r>
      <w:r w:rsidR="00494CC4" w:rsidRPr="00D67C5C">
        <w:rPr>
          <w:rFonts w:ascii="Times New Roman" w:hAnsi="Times New Roman" w:cs="Times New Roman"/>
          <w:sz w:val="28"/>
          <w:szCs w:val="28"/>
        </w:rPr>
        <w:t>]</w:t>
      </w:r>
      <w:r w:rsidRPr="00D67C5C">
        <w:rPr>
          <w:rFonts w:ascii="Times New Roman" w:hAnsi="Times New Roman" w:cs="Times New Roman"/>
          <w:sz w:val="28"/>
          <w:szCs w:val="28"/>
        </w:rPr>
        <w:t>,</w:t>
      </w:r>
      <w:r w:rsidRPr="006927EB">
        <w:rPr>
          <w:rFonts w:ascii="Times New Roman" w:hAnsi="Times New Roman" w:cs="Times New Roman"/>
          <w:sz w:val="28"/>
          <w:szCs w:val="28"/>
        </w:rPr>
        <w:t xml:space="preserve"> наиболее часто для решения данного круга задач применяется модель SST, так как она объединяет преимущества </w:t>
      </w:r>
      <m:oMath>
        <m:r>
          <w:rPr>
            <w:rFonts w:ascii="Cambria Math" w:hAnsi="Cambria Math" w:cs="Times New Roman"/>
            <w:sz w:val="28"/>
            <w:szCs w:val="28"/>
          </w:rPr>
          <m:t>k-ε</m:t>
        </m:r>
      </m:oMath>
      <w:r w:rsidRPr="006927EB">
        <w:rPr>
          <w:rFonts w:ascii="Times New Roman" w:hAnsi="Times New Roman" w:cs="Times New Roman"/>
          <w:sz w:val="28"/>
          <w:szCs w:val="28"/>
        </w:rPr>
        <w:t xml:space="preserve"> и </w:t>
      </w:r>
      <m:oMath>
        <m:r>
          <w:rPr>
            <w:rFonts w:ascii="Cambria Math" w:hAnsi="Cambria Math" w:cs="Times New Roman"/>
            <w:sz w:val="28"/>
            <w:szCs w:val="28"/>
          </w:rPr>
          <m:t>k-ω</m:t>
        </m:r>
      </m:oMath>
      <w:r w:rsidRPr="006927EB">
        <w:rPr>
          <w:rFonts w:ascii="Times New Roman" w:hAnsi="Times New Roman" w:cs="Times New Roman"/>
          <w:sz w:val="28"/>
          <w:szCs w:val="28"/>
        </w:rPr>
        <w:t xml:space="preserve"> моделей турбулентности и дает хороший результат. Исследование, проведенное в данной работе, показывает, </w:t>
      </w:r>
      <w:r w:rsidRPr="006927EB">
        <w:rPr>
          <w:rFonts w:ascii="Times New Roman" w:hAnsi="Times New Roman" w:cs="Times New Roman"/>
          <w:sz w:val="28"/>
          <w:szCs w:val="28"/>
        </w:rPr>
        <w:lastRenderedPageBreak/>
        <w:t>что наиболее отличные от остальных результаты дает модель R</w:t>
      </w:r>
      <w:r w:rsidRPr="006927EB">
        <w:rPr>
          <w:rFonts w:ascii="Times New Roman" w:hAnsi="Times New Roman" w:cs="Times New Roman"/>
          <w:sz w:val="28"/>
          <w:szCs w:val="28"/>
          <w:lang w:val="en-US"/>
        </w:rPr>
        <w:t>NG</w:t>
      </w:r>
      <w:r w:rsidRPr="006927EB">
        <w:rPr>
          <w:rFonts w:ascii="Times New Roman" w:hAnsi="Times New Roman" w:cs="Times New Roman"/>
          <w:sz w:val="28"/>
          <w:szCs w:val="28"/>
        </w:rPr>
        <w:t xml:space="preserve">, а результаты других моделей схожи. Следовательно, можно сделать вывод, что для решения задач горения и смешивания подойдут те модели, которые дают похожий на модель SST результат, а именно </w:t>
      </w:r>
      <w:proofErr w:type="spellStart"/>
      <w:r w:rsidRPr="006927EB">
        <w:rPr>
          <w:rFonts w:ascii="Times New Roman" w:hAnsi="Times New Roman" w:cs="Times New Roman"/>
          <w:sz w:val="28"/>
          <w:szCs w:val="28"/>
        </w:rPr>
        <w:t>Standart</w:t>
      </w:r>
      <w:proofErr w:type="spellEnd"/>
      <w:r w:rsidRPr="006927EB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6927EB">
        <w:rPr>
          <w:rFonts w:ascii="Times New Roman" w:hAnsi="Times New Roman" w:cs="Times New Roman"/>
          <w:sz w:val="28"/>
          <w:szCs w:val="28"/>
        </w:rPr>
        <w:t>Realizable</w:t>
      </w:r>
      <w:proofErr w:type="spellEnd"/>
      <w:r w:rsidRPr="006927EB">
        <w:rPr>
          <w:rFonts w:ascii="Times New Roman" w:hAnsi="Times New Roman" w:cs="Times New Roman"/>
          <w:sz w:val="28"/>
          <w:szCs w:val="28"/>
        </w:rPr>
        <w:t>.</w:t>
      </w:r>
    </w:p>
    <w:p w:rsidR="00004A68" w:rsidRDefault="00004A68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721" w:rsidRPr="00411075" w:rsidRDefault="007C0721" w:rsidP="00004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45BE" w:rsidRPr="00077E29" w:rsidRDefault="009C45BE" w:rsidP="007C0721">
      <w:pPr>
        <w:tabs>
          <w:tab w:val="left" w:pos="592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77E29">
        <w:rPr>
          <w:rFonts w:ascii="Times New Roman" w:hAnsi="Times New Roman" w:cs="Times New Roman"/>
          <w:sz w:val="28"/>
          <w:szCs w:val="28"/>
        </w:rPr>
        <w:t>З</w:t>
      </w:r>
      <w:r w:rsidR="007C0721">
        <w:rPr>
          <w:rFonts w:ascii="Times New Roman" w:hAnsi="Times New Roman" w:cs="Times New Roman"/>
          <w:sz w:val="28"/>
          <w:szCs w:val="28"/>
        </w:rPr>
        <w:t>АКЛЮЧЕНИЕ</w:t>
      </w:r>
    </w:p>
    <w:p w:rsidR="00B6306A" w:rsidRPr="00077E29" w:rsidRDefault="00B6306A" w:rsidP="00AD5CAA">
      <w:pPr>
        <w:tabs>
          <w:tab w:val="left" w:pos="592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D5CAA" w:rsidRDefault="007808FF" w:rsidP="00AD5C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08FF">
        <w:rPr>
          <w:rFonts w:ascii="Times New Roman" w:hAnsi="Times New Roman" w:cs="Times New Roman"/>
          <w:sz w:val="28"/>
          <w:szCs w:val="28"/>
        </w:rPr>
        <w:t>В работе</w:t>
      </w:r>
      <w:r w:rsidR="00AD5CAA" w:rsidRPr="007808FF">
        <w:rPr>
          <w:rFonts w:ascii="Times New Roman" w:hAnsi="Times New Roman" w:cs="Times New Roman"/>
          <w:sz w:val="28"/>
          <w:szCs w:val="28"/>
        </w:rPr>
        <w:t xml:space="preserve"> составлена математическая модель, позволяющая исследовать процессы, протекающие в камере сгорания двигателей летательных аппаратов</w:t>
      </w:r>
      <w:r>
        <w:rPr>
          <w:rFonts w:ascii="Times New Roman" w:hAnsi="Times New Roman" w:cs="Times New Roman"/>
          <w:sz w:val="28"/>
          <w:szCs w:val="28"/>
        </w:rPr>
        <w:t xml:space="preserve"> с высокой скоростью движения</w:t>
      </w:r>
      <w:r w:rsidR="00AD5CAA" w:rsidRPr="007808FF">
        <w:rPr>
          <w:rFonts w:ascii="Times New Roman" w:hAnsi="Times New Roman" w:cs="Times New Roman"/>
          <w:sz w:val="28"/>
          <w:szCs w:val="28"/>
        </w:rPr>
        <w:t xml:space="preserve">. Модель основывается на решении уравнений RANS для многокомпонентного потока с использованием </w:t>
      </w:r>
      <w:proofErr w:type="spellStart"/>
      <w:r w:rsidR="00AD5CAA" w:rsidRPr="007808FF">
        <w:rPr>
          <w:rFonts w:ascii="Times New Roman" w:hAnsi="Times New Roman" w:cs="Times New Roman"/>
          <w:sz w:val="28"/>
          <w:szCs w:val="28"/>
        </w:rPr>
        <w:t>высокорейн</w:t>
      </w:r>
      <w:r w:rsidRPr="007808FF">
        <w:rPr>
          <w:rFonts w:ascii="Times New Roman" w:hAnsi="Times New Roman" w:cs="Times New Roman"/>
          <w:sz w:val="28"/>
          <w:szCs w:val="28"/>
        </w:rPr>
        <w:t>ольдсовой</w:t>
      </w:r>
      <w:proofErr w:type="spellEnd"/>
      <w:r w:rsidRPr="007808FF">
        <w:rPr>
          <w:rFonts w:ascii="Times New Roman" w:hAnsi="Times New Roman" w:cs="Times New Roman"/>
          <w:sz w:val="28"/>
          <w:szCs w:val="28"/>
        </w:rPr>
        <w:t xml:space="preserve"> модели турбулентности</w:t>
      </w:r>
      <w:r>
        <w:rPr>
          <w:rFonts w:ascii="Times New Roman" w:hAnsi="Times New Roman" w:cs="Times New Roman"/>
          <w:sz w:val="28"/>
          <w:szCs w:val="28"/>
        </w:rPr>
        <w:t xml:space="preserve"> и учитывает эффекты смешения, горения и турбулентности.</w:t>
      </w:r>
    </w:p>
    <w:p w:rsidR="007808FF" w:rsidRPr="00411075" w:rsidRDefault="007808FF" w:rsidP="007808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27EB">
        <w:rPr>
          <w:rFonts w:ascii="Times New Roman" w:hAnsi="Times New Roman" w:cs="Times New Roman"/>
          <w:sz w:val="28"/>
          <w:szCs w:val="28"/>
        </w:rPr>
        <w:t xml:space="preserve">Исследование, проведенное в данной работе, показывает, </w:t>
      </w:r>
      <w:r>
        <w:rPr>
          <w:rFonts w:ascii="Times New Roman" w:hAnsi="Times New Roman" w:cs="Times New Roman"/>
          <w:sz w:val="28"/>
          <w:szCs w:val="28"/>
        </w:rPr>
        <w:t xml:space="preserve">что </w:t>
      </w:r>
      <w:proofErr w:type="gramStart"/>
      <w:r>
        <w:rPr>
          <w:rFonts w:ascii="Times New Roman" w:hAnsi="Times New Roman" w:cs="Times New Roman"/>
          <w:sz w:val="28"/>
          <w:szCs w:val="28"/>
        </w:rPr>
        <w:t>для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моделирование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задач</w:t>
      </w:r>
      <w:r w:rsidRPr="006927EB">
        <w:rPr>
          <w:rFonts w:ascii="Times New Roman" w:hAnsi="Times New Roman" w:cs="Times New Roman"/>
          <w:sz w:val="28"/>
          <w:szCs w:val="28"/>
        </w:rPr>
        <w:t xml:space="preserve"> горения и смеш</w:t>
      </w:r>
      <w:r>
        <w:rPr>
          <w:rFonts w:ascii="Times New Roman" w:hAnsi="Times New Roman" w:cs="Times New Roman"/>
          <w:sz w:val="28"/>
          <w:szCs w:val="28"/>
        </w:rPr>
        <w:t>ения</w:t>
      </w:r>
      <w:r w:rsidRPr="006927E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наиболее подходящие модели турбулентности </w:t>
      </w:r>
      <w:r w:rsidR="00B5096D">
        <w:rPr>
          <w:rFonts w:ascii="Times New Roman" w:hAnsi="Times New Roman" w:cs="Times New Roman"/>
          <w:sz w:val="28"/>
          <w:szCs w:val="28"/>
        </w:rPr>
        <w:t xml:space="preserve">те, которые дают похожий на модель </w:t>
      </w:r>
      <w:r w:rsidR="00B5096D">
        <w:rPr>
          <w:rFonts w:ascii="Times New Roman" w:hAnsi="Times New Roman" w:cs="Times New Roman"/>
          <w:sz w:val="28"/>
          <w:szCs w:val="28"/>
          <w:lang w:val="en-US"/>
        </w:rPr>
        <w:t>SST</w:t>
      </w:r>
      <w:r w:rsidR="00B5096D" w:rsidRPr="00B5096D">
        <w:rPr>
          <w:rFonts w:ascii="Times New Roman" w:hAnsi="Times New Roman" w:cs="Times New Roman"/>
          <w:sz w:val="28"/>
          <w:szCs w:val="28"/>
        </w:rPr>
        <w:t xml:space="preserve"> </w:t>
      </w:r>
      <w:r w:rsidR="00B5096D">
        <w:rPr>
          <w:rFonts w:ascii="Times New Roman" w:hAnsi="Times New Roman" w:cs="Times New Roman"/>
          <w:sz w:val="28"/>
          <w:szCs w:val="28"/>
        </w:rPr>
        <w:t xml:space="preserve">результат, а именно - </w:t>
      </w:r>
      <w:proofErr w:type="spellStart"/>
      <w:r w:rsidRPr="006927EB">
        <w:rPr>
          <w:rFonts w:ascii="Times New Roman" w:hAnsi="Times New Roman" w:cs="Times New Roman"/>
          <w:sz w:val="28"/>
          <w:szCs w:val="28"/>
        </w:rPr>
        <w:t>Standart</w:t>
      </w:r>
      <w:proofErr w:type="spellEnd"/>
      <w:r w:rsidRPr="006927EB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6927EB">
        <w:rPr>
          <w:rFonts w:ascii="Times New Roman" w:hAnsi="Times New Roman" w:cs="Times New Roman"/>
          <w:sz w:val="28"/>
          <w:szCs w:val="28"/>
        </w:rPr>
        <w:t>Realizable</w:t>
      </w:r>
      <w:proofErr w:type="spellEnd"/>
      <w:r w:rsidRPr="006927EB">
        <w:rPr>
          <w:rFonts w:ascii="Times New Roman" w:hAnsi="Times New Roman" w:cs="Times New Roman"/>
          <w:sz w:val="28"/>
          <w:szCs w:val="28"/>
        </w:rPr>
        <w:t>.</w:t>
      </w:r>
    </w:p>
    <w:p w:rsidR="007808FF" w:rsidRDefault="007808FF" w:rsidP="00AD5C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927EB" w:rsidRDefault="007C0721" w:rsidP="007C072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6927EB" w:rsidRDefault="006927EB" w:rsidP="006927EB">
      <w:pPr>
        <w:tabs>
          <w:tab w:val="left" w:pos="5925"/>
        </w:tabs>
        <w:spacing w:after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ИСПОЛЬЗОВАННЫХ ИСТОЧНИКОВ</w:t>
      </w:r>
    </w:p>
    <w:p w:rsidR="00B36EA6" w:rsidRDefault="00B36EA6" w:rsidP="006927EB">
      <w:pPr>
        <w:tabs>
          <w:tab w:val="left" w:pos="592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36EA6" w:rsidRPr="00B36EA6" w:rsidRDefault="00B36EA6" w:rsidP="00B36EA6">
      <w:pPr>
        <w:pStyle w:val="a3"/>
        <w:numPr>
          <w:ilvl w:val="0"/>
          <w:numId w:val="6"/>
        </w:numPr>
        <w:tabs>
          <w:tab w:val="left" w:pos="592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>Коркодинов</w:t>
      </w:r>
      <w:proofErr w:type="spellEnd"/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Я. А.</w:t>
      </w:r>
      <w:r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Обзор семейства </w:t>
      </w:r>
      <m:oMath>
        <m:r>
          <w:rPr>
            <w:rFonts w:ascii="Cambria Math" w:hAnsi="Cambria Math" w:cs="Times New Roman"/>
            <w:color w:val="000000"/>
            <w:spacing w:val="-8"/>
            <w:sz w:val="28"/>
            <w:szCs w:val="28"/>
            <w:shd w:val="clear" w:color="auto" w:fill="FFFFFF"/>
          </w:rPr>
          <m:t>k-ε</m:t>
        </m:r>
      </m:oMath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моделей для</w:t>
      </w:r>
      <w:r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моделирования турбулентности </w:t>
      </w:r>
      <w:r w:rsidR="001B1FB8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>/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Вестник ПНИПУ. Машин</w:t>
      </w:r>
      <w:r w:rsidR="00D67C5C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остроение, материаловедение. </w:t>
      </w:r>
      <w:r w:rsidR="00D67C5C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  <w:lang w:val="en-US"/>
        </w:rPr>
        <w:t>–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2013. </w:t>
      </w:r>
      <w:r w:rsidR="00D67C5C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  <w:lang w:val="en-US"/>
        </w:rPr>
        <w:t>–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Т. 15, № 2. </w:t>
      </w:r>
      <w:r w:rsidR="00D67C5C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  <w:lang w:val="en-US"/>
        </w:rPr>
        <w:t>–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 xml:space="preserve"> </w:t>
      </w:r>
      <w:r w:rsidR="00D67C5C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  <w:lang w:val="en-US"/>
        </w:rPr>
        <w:t>c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>. 5</w:t>
      </w:r>
      <w:r w:rsidR="00D67C5C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  <w:lang w:val="en-US"/>
        </w:rPr>
        <w:t xml:space="preserve"> –</w:t>
      </w:r>
      <w:r w:rsidRPr="00B36EA6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>16.</w:t>
      </w:r>
      <w:r w:rsidR="001B1FB8">
        <w:rPr>
          <w:rFonts w:ascii="Times New Roman" w:hAnsi="Times New Roman" w:cs="Times New Roman"/>
          <w:color w:val="000000"/>
          <w:spacing w:val="-8"/>
          <w:sz w:val="28"/>
          <w:szCs w:val="28"/>
          <w:shd w:val="clear" w:color="auto" w:fill="FFFFFF"/>
        </w:rPr>
        <w:t>;</w:t>
      </w:r>
    </w:p>
    <w:p w:rsidR="00B36EA6" w:rsidRDefault="00B36EA6" w:rsidP="00B36EA6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1992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Носов М.А.</w:t>
      </w:r>
      <w:r w:rsidRPr="00D21992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</w:t>
      </w:r>
      <w:r w:rsidRPr="00D219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Введение в теорию турбулентности: [лекции] / </w:t>
      </w:r>
      <w:r w:rsidR="00D67C5C" w:rsidRPr="00D67C5C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М.: Янус-К, 2004. </w:t>
      </w:r>
      <w:r w:rsidR="00D67C5C" w:rsidRPr="00D67C5C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118 </w:t>
      </w:r>
      <w:proofErr w:type="gramStart"/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>.;</w:t>
      </w:r>
    </w:p>
    <w:p w:rsidR="00905E0A" w:rsidRPr="00D67C5C" w:rsidRDefault="001B1FB8" w:rsidP="00D67C5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1B1F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Ansys</w:t>
      </w:r>
      <w:proofErr w:type="spellEnd"/>
      <w:r w:rsidRPr="001B1F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Help. Fluent. Theory Guide. </w:t>
      </w:r>
      <w:proofErr w:type="spellStart"/>
      <w:r w:rsidRP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>Chapter</w:t>
      </w:r>
      <w:proofErr w:type="spellEnd"/>
      <w:r w:rsidRPr="001B1F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8, 15, 16;</w:t>
      </w:r>
    </w:p>
    <w:p w:rsidR="00905E0A" w:rsidRPr="00571AA5" w:rsidRDefault="00905E0A" w:rsidP="00905E0A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7C5C">
        <w:rPr>
          <w:rFonts w:ascii="Times New Roman" w:hAnsi="Times New Roman" w:cs="Times New Roman"/>
          <w:sz w:val="28"/>
          <w:szCs w:val="28"/>
        </w:rPr>
        <w:t>Москвичев А. В. Применимость моделей турбулентности, реализованных в ANSYS CFX, для исследования газодинам</w:t>
      </w:r>
      <w:r w:rsidR="00D67C5C">
        <w:rPr>
          <w:rFonts w:ascii="Times New Roman" w:hAnsi="Times New Roman" w:cs="Times New Roman"/>
          <w:sz w:val="28"/>
          <w:szCs w:val="28"/>
        </w:rPr>
        <w:t>ики в щелевом канале ТНА ЖРД /</w:t>
      </w:r>
      <w:r w:rsidRPr="00D67C5C">
        <w:rPr>
          <w:rFonts w:ascii="Times New Roman" w:hAnsi="Times New Roman" w:cs="Times New Roman"/>
          <w:sz w:val="28"/>
          <w:szCs w:val="28"/>
        </w:rPr>
        <w:t xml:space="preserve"> Вестник Воронежского государственного технического универ</w:t>
      </w:r>
      <w:r w:rsidR="00D67C5C">
        <w:rPr>
          <w:rFonts w:ascii="Times New Roman" w:hAnsi="Times New Roman" w:cs="Times New Roman"/>
          <w:sz w:val="28"/>
          <w:szCs w:val="28"/>
        </w:rPr>
        <w:t xml:space="preserve">ситета. </w:t>
      </w:r>
      <w:r w:rsidR="00D67C5C" w:rsidRPr="00D67C5C">
        <w:rPr>
          <w:rFonts w:ascii="Times New Roman" w:hAnsi="Times New Roman" w:cs="Times New Roman"/>
          <w:sz w:val="28"/>
          <w:szCs w:val="28"/>
        </w:rPr>
        <w:t>–</w:t>
      </w:r>
      <w:r w:rsidR="00D67C5C">
        <w:rPr>
          <w:rFonts w:ascii="Times New Roman" w:hAnsi="Times New Roman" w:cs="Times New Roman"/>
          <w:sz w:val="28"/>
          <w:szCs w:val="28"/>
        </w:rPr>
        <w:t xml:space="preserve"> 2013. </w:t>
      </w:r>
      <w:r w:rsidR="00D67C5C" w:rsidRPr="00D67C5C">
        <w:rPr>
          <w:rFonts w:ascii="Times New Roman" w:hAnsi="Times New Roman" w:cs="Times New Roman"/>
          <w:sz w:val="28"/>
          <w:szCs w:val="28"/>
        </w:rPr>
        <w:t>–</w:t>
      </w:r>
      <w:r w:rsidR="00D67C5C">
        <w:rPr>
          <w:rFonts w:ascii="Times New Roman" w:hAnsi="Times New Roman" w:cs="Times New Roman"/>
          <w:sz w:val="28"/>
          <w:szCs w:val="28"/>
        </w:rPr>
        <w:t xml:space="preserve"> Т. 9, № 5–1. </w:t>
      </w:r>
      <w:r w:rsidR="00D67C5C" w:rsidRPr="00D67C5C">
        <w:rPr>
          <w:rFonts w:ascii="Times New Roman" w:hAnsi="Times New Roman" w:cs="Times New Roman"/>
          <w:sz w:val="28"/>
          <w:szCs w:val="28"/>
        </w:rPr>
        <w:t>–</w:t>
      </w:r>
      <w:r w:rsidR="00D67C5C">
        <w:rPr>
          <w:rFonts w:ascii="Times New Roman" w:hAnsi="Times New Roman" w:cs="Times New Roman"/>
          <w:sz w:val="28"/>
          <w:szCs w:val="28"/>
        </w:rPr>
        <w:t xml:space="preserve"> </w:t>
      </w:r>
      <w:r w:rsidR="00D67C5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D67C5C">
        <w:rPr>
          <w:rFonts w:ascii="Times New Roman" w:hAnsi="Times New Roman" w:cs="Times New Roman"/>
          <w:sz w:val="28"/>
          <w:szCs w:val="28"/>
        </w:rPr>
        <w:t>. 82</w:t>
      </w:r>
      <w:r w:rsidR="00D67C5C" w:rsidRPr="00D67C5C">
        <w:rPr>
          <w:rFonts w:ascii="Times New Roman" w:hAnsi="Times New Roman" w:cs="Times New Roman"/>
          <w:sz w:val="28"/>
          <w:szCs w:val="28"/>
        </w:rPr>
        <w:t>–</w:t>
      </w:r>
      <w:r w:rsidR="00D67C5C">
        <w:rPr>
          <w:rFonts w:ascii="Times New Roman" w:hAnsi="Times New Roman" w:cs="Times New Roman"/>
          <w:sz w:val="28"/>
          <w:szCs w:val="28"/>
        </w:rPr>
        <w:t>85;</w:t>
      </w:r>
    </w:p>
    <w:p w:rsidR="000D26FC" w:rsidRPr="000D26FC" w:rsidRDefault="00571AA5" w:rsidP="000D26F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1AA5">
        <w:rPr>
          <w:rFonts w:ascii="Times New Roman" w:hAnsi="Times New Roman" w:cs="Times New Roman"/>
          <w:sz w:val="28"/>
          <w:szCs w:val="28"/>
        </w:rPr>
        <w:t>Снегирев А.Ю., Фролов А.С. Расчёты турбулентного диффузионного горения с помощью многопроцессорных высокопроизводительных систем / СП</w:t>
      </w:r>
      <w:r w:rsidR="000D26FC">
        <w:rPr>
          <w:rFonts w:ascii="Times New Roman" w:hAnsi="Times New Roman" w:cs="Times New Roman"/>
          <w:sz w:val="28"/>
          <w:szCs w:val="28"/>
        </w:rPr>
        <w:t>б:</w:t>
      </w:r>
      <w:r w:rsidRPr="00571AA5">
        <w:rPr>
          <w:rFonts w:ascii="Times New Roman" w:hAnsi="Times New Roman" w:cs="Times New Roman"/>
          <w:sz w:val="28"/>
          <w:szCs w:val="28"/>
        </w:rPr>
        <w:t xml:space="preserve"> Изд-во </w:t>
      </w:r>
      <w:proofErr w:type="spellStart"/>
      <w:r w:rsidRPr="00571AA5">
        <w:rPr>
          <w:rFonts w:ascii="Times New Roman" w:hAnsi="Times New Roman" w:cs="Times New Roman"/>
          <w:sz w:val="28"/>
          <w:szCs w:val="28"/>
        </w:rPr>
        <w:t>Политехн</w:t>
      </w:r>
      <w:proofErr w:type="spellEnd"/>
      <w:r w:rsidRPr="00571AA5">
        <w:rPr>
          <w:rFonts w:ascii="Times New Roman" w:hAnsi="Times New Roman" w:cs="Times New Roman"/>
          <w:sz w:val="28"/>
          <w:szCs w:val="28"/>
        </w:rPr>
        <w:t>. ун-та, 2008. с. 318–319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71AA5" w:rsidRPr="000D26FC" w:rsidRDefault="000D26FC" w:rsidP="000D26F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D26FC">
        <w:rPr>
          <w:rFonts w:ascii="Times New Roman" w:hAnsi="Times New Roman" w:cs="Times New Roman"/>
          <w:sz w:val="28"/>
          <w:szCs w:val="28"/>
        </w:rPr>
        <w:t>Гарбарук</w:t>
      </w:r>
      <w:proofErr w:type="spellEnd"/>
      <w:r w:rsidRPr="000D26FC">
        <w:rPr>
          <w:rFonts w:ascii="Times New Roman" w:hAnsi="Times New Roman" w:cs="Times New Roman"/>
          <w:sz w:val="28"/>
          <w:szCs w:val="28"/>
        </w:rPr>
        <w:t xml:space="preserve"> А.В., Стрелец М.Х., Шур М.Л., Моделирование турбулентности в расчетах сложных течений: учебное пособие / СПб: Изд-во </w:t>
      </w:r>
      <w:proofErr w:type="spellStart"/>
      <w:r w:rsidRPr="000D26FC">
        <w:rPr>
          <w:rFonts w:ascii="Times New Roman" w:hAnsi="Times New Roman" w:cs="Times New Roman"/>
          <w:sz w:val="28"/>
          <w:szCs w:val="28"/>
        </w:rPr>
        <w:t>Политехн</w:t>
      </w:r>
      <w:proofErr w:type="spellEnd"/>
      <w:r w:rsidRPr="000D26FC">
        <w:rPr>
          <w:rFonts w:ascii="Times New Roman" w:hAnsi="Times New Roman" w:cs="Times New Roman"/>
          <w:sz w:val="28"/>
          <w:szCs w:val="28"/>
        </w:rPr>
        <w:t xml:space="preserve">. ун-та, 2012. – 88 </w:t>
      </w:r>
      <w:proofErr w:type="gramStart"/>
      <w:r w:rsidRPr="000D26F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0D26FC">
        <w:rPr>
          <w:rFonts w:ascii="Times New Roman" w:hAnsi="Times New Roman" w:cs="Times New Roman"/>
          <w:sz w:val="28"/>
          <w:szCs w:val="28"/>
        </w:rPr>
        <w:t>.</w:t>
      </w:r>
    </w:p>
    <w:sectPr w:rsidR="00571AA5" w:rsidRPr="000D26FC" w:rsidSect="009C45BE">
      <w:footerReference w:type="default" r:id="rId5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46D5" w:rsidRDefault="00B646D5" w:rsidP="009C45BE">
      <w:pPr>
        <w:spacing w:after="0" w:line="240" w:lineRule="auto"/>
      </w:pPr>
      <w:r>
        <w:separator/>
      </w:r>
    </w:p>
  </w:endnote>
  <w:endnote w:type="continuationSeparator" w:id="0">
    <w:p w:rsidR="00B646D5" w:rsidRDefault="00B646D5" w:rsidP="009C45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1940766"/>
      <w:docPartObj>
        <w:docPartGallery w:val="Page Numbers (Bottom of Page)"/>
        <w:docPartUnique/>
      </w:docPartObj>
    </w:sdtPr>
    <w:sdtContent>
      <w:p w:rsidR="00710362" w:rsidRDefault="00710362">
        <w:pPr>
          <w:pStyle w:val="aa"/>
          <w:jc w:val="center"/>
        </w:pPr>
        <w:fldSimple w:instr=" PAGE   \* MERGEFORMAT ">
          <w:r w:rsidR="00346947">
            <w:rPr>
              <w:noProof/>
            </w:rPr>
            <w:t>29</w:t>
          </w:r>
        </w:fldSimple>
      </w:p>
    </w:sdtContent>
  </w:sdt>
  <w:p w:rsidR="00710362" w:rsidRDefault="00710362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46D5" w:rsidRDefault="00B646D5" w:rsidP="009C45BE">
      <w:pPr>
        <w:spacing w:after="0" w:line="240" w:lineRule="auto"/>
      </w:pPr>
      <w:r>
        <w:separator/>
      </w:r>
    </w:p>
  </w:footnote>
  <w:footnote w:type="continuationSeparator" w:id="0">
    <w:p w:rsidR="00B646D5" w:rsidRDefault="00B646D5" w:rsidP="009C45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8C7467"/>
    <w:multiLevelType w:val="hybridMultilevel"/>
    <w:tmpl w:val="EBFE2264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426BC9"/>
    <w:multiLevelType w:val="hybridMultilevel"/>
    <w:tmpl w:val="5AB4285E"/>
    <w:lvl w:ilvl="0" w:tplc="0C82332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3206D"/>
    <w:multiLevelType w:val="hybridMultilevel"/>
    <w:tmpl w:val="F75E5B36"/>
    <w:lvl w:ilvl="0" w:tplc="740EB19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B9D6BCD"/>
    <w:multiLevelType w:val="hybridMultilevel"/>
    <w:tmpl w:val="1FE0360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EA1F06"/>
    <w:multiLevelType w:val="hybridMultilevel"/>
    <w:tmpl w:val="78EECEE0"/>
    <w:lvl w:ilvl="0" w:tplc="B1A80B1C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7B8C6B6A"/>
    <w:multiLevelType w:val="hybridMultilevel"/>
    <w:tmpl w:val="06D0D8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C45BE"/>
    <w:rsid w:val="00004718"/>
    <w:rsid w:val="00004A68"/>
    <w:rsid w:val="000051D8"/>
    <w:rsid w:val="000105AF"/>
    <w:rsid w:val="00077E29"/>
    <w:rsid w:val="000D26FC"/>
    <w:rsid w:val="000D74A3"/>
    <w:rsid w:val="0012418A"/>
    <w:rsid w:val="001744F4"/>
    <w:rsid w:val="00175ED1"/>
    <w:rsid w:val="00184328"/>
    <w:rsid w:val="001950C1"/>
    <w:rsid w:val="001B1FB8"/>
    <w:rsid w:val="001B2A07"/>
    <w:rsid w:val="00204C49"/>
    <w:rsid w:val="00246EBF"/>
    <w:rsid w:val="002D0921"/>
    <w:rsid w:val="002F5A38"/>
    <w:rsid w:val="00307EA5"/>
    <w:rsid w:val="00324911"/>
    <w:rsid w:val="00332E02"/>
    <w:rsid w:val="00334FCB"/>
    <w:rsid w:val="00346947"/>
    <w:rsid w:val="003A4BA1"/>
    <w:rsid w:val="003C2988"/>
    <w:rsid w:val="003D7F28"/>
    <w:rsid w:val="00411075"/>
    <w:rsid w:val="004121C0"/>
    <w:rsid w:val="0045264D"/>
    <w:rsid w:val="00456826"/>
    <w:rsid w:val="00483CB9"/>
    <w:rsid w:val="00494CC4"/>
    <w:rsid w:val="004C3CC3"/>
    <w:rsid w:val="005161DA"/>
    <w:rsid w:val="00524D04"/>
    <w:rsid w:val="00544CAF"/>
    <w:rsid w:val="00556325"/>
    <w:rsid w:val="00571AA5"/>
    <w:rsid w:val="00595B25"/>
    <w:rsid w:val="00596841"/>
    <w:rsid w:val="00596AD6"/>
    <w:rsid w:val="005B1E86"/>
    <w:rsid w:val="005B6F5D"/>
    <w:rsid w:val="005F54B6"/>
    <w:rsid w:val="00633152"/>
    <w:rsid w:val="006426DB"/>
    <w:rsid w:val="006927EB"/>
    <w:rsid w:val="006D24E2"/>
    <w:rsid w:val="00710362"/>
    <w:rsid w:val="00713CD7"/>
    <w:rsid w:val="00741B4F"/>
    <w:rsid w:val="00747CF2"/>
    <w:rsid w:val="00752628"/>
    <w:rsid w:val="007808FF"/>
    <w:rsid w:val="007B1AD7"/>
    <w:rsid w:val="007C0721"/>
    <w:rsid w:val="00850F81"/>
    <w:rsid w:val="00872731"/>
    <w:rsid w:val="00894891"/>
    <w:rsid w:val="008B5F1B"/>
    <w:rsid w:val="00905E0A"/>
    <w:rsid w:val="00915546"/>
    <w:rsid w:val="00931688"/>
    <w:rsid w:val="00950615"/>
    <w:rsid w:val="009C45BE"/>
    <w:rsid w:val="00A31E5C"/>
    <w:rsid w:val="00A324D3"/>
    <w:rsid w:val="00A35D1F"/>
    <w:rsid w:val="00AC470A"/>
    <w:rsid w:val="00AD3BA5"/>
    <w:rsid w:val="00AD5CAA"/>
    <w:rsid w:val="00AD76F6"/>
    <w:rsid w:val="00B0125E"/>
    <w:rsid w:val="00B22530"/>
    <w:rsid w:val="00B36EA6"/>
    <w:rsid w:val="00B5096D"/>
    <w:rsid w:val="00B6306A"/>
    <w:rsid w:val="00B646D5"/>
    <w:rsid w:val="00B83BC8"/>
    <w:rsid w:val="00B85EC6"/>
    <w:rsid w:val="00B964F0"/>
    <w:rsid w:val="00BA2A5B"/>
    <w:rsid w:val="00BC5207"/>
    <w:rsid w:val="00BE482D"/>
    <w:rsid w:val="00BE778A"/>
    <w:rsid w:val="00C073B7"/>
    <w:rsid w:val="00C76F53"/>
    <w:rsid w:val="00D0705F"/>
    <w:rsid w:val="00D07C19"/>
    <w:rsid w:val="00D13EB6"/>
    <w:rsid w:val="00D21992"/>
    <w:rsid w:val="00D23367"/>
    <w:rsid w:val="00D241EE"/>
    <w:rsid w:val="00D353B0"/>
    <w:rsid w:val="00D55945"/>
    <w:rsid w:val="00D6366B"/>
    <w:rsid w:val="00D67C5C"/>
    <w:rsid w:val="00D93916"/>
    <w:rsid w:val="00DE35FB"/>
    <w:rsid w:val="00E02BCE"/>
    <w:rsid w:val="00E3692B"/>
    <w:rsid w:val="00E90831"/>
    <w:rsid w:val="00E93C9E"/>
    <w:rsid w:val="00EA4B34"/>
    <w:rsid w:val="00EA6917"/>
    <w:rsid w:val="00EA7535"/>
    <w:rsid w:val="00F123E4"/>
    <w:rsid w:val="00F32B87"/>
    <w:rsid w:val="00F47BD7"/>
    <w:rsid w:val="00F55093"/>
    <w:rsid w:val="00FF67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45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C45BE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9C45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9C45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9C45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C45BE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9C45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C45BE"/>
  </w:style>
  <w:style w:type="paragraph" w:styleId="aa">
    <w:name w:val="footer"/>
    <w:basedOn w:val="a"/>
    <w:link w:val="ab"/>
    <w:uiPriority w:val="99"/>
    <w:unhideWhenUsed/>
    <w:rsid w:val="009C45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C45BE"/>
  </w:style>
  <w:style w:type="character" w:styleId="ac">
    <w:name w:val="Hyperlink"/>
    <w:basedOn w:val="a0"/>
    <w:uiPriority w:val="99"/>
    <w:semiHidden/>
    <w:unhideWhenUsed/>
    <w:rsid w:val="000105AF"/>
    <w:rPr>
      <w:color w:val="0000FF"/>
      <w:u w:val="single"/>
    </w:rPr>
  </w:style>
  <w:style w:type="character" w:styleId="ad">
    <w:name w:val="Placeholder Text"/>
    <w:basedOn w:val="a0"/>
    <w:uiPriority w:val="99"/>
    <w:semiHidden/>
    <w:rsid w:val="00E93C9E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91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9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5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3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4.jpe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microsoft.com/office/2007/relationships/hdphoto" Target="media/hdphoto1.wdp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2%D0%BD%D1%83%D1%82%D1%80%D0%B5%D0%BD%D0%BD%D1%8F%D1%8F_%D1%8D%D0%BD%D0%B5%D1%80%D0%B3%D0%B8%D1%8F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8" Type="http://schemas.openxmlformats.org/officeDocument/2006/relationships/hyperlink" Target="https://ru.wikipedia.org/wiki/%D0%9A%D0%B8%D0%BD%D0%B5%D1%82%D0%B8%D1%87%D0%B5%D1%81%D0%BA%D0%B0%D1%8F_%D1%8D%D0%BD%D0%B5%D1%80%D0%B3%D0%B8%D1%8F" TargetMode="Externa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685E73-A10C-4C09-9E4C-BC0DCB2F72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29</Pages>
  <Words>3953</Words>
  <Characters>22537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176000</dc:creator>
  <cp:lastModifiedBy>176000</cp:lastModifiedBy>
  <cp:revision>5</cp:revision>
  <dcterms:created xsi:type="dcterms:W3CDTF">2019-05-20T09:09:00Z</dcterms:created>
  <dcterms:modified xsi:type="dcterms:W3CDTF">2019-05-20T11:15:00Z</dcterms:modified>
</cp:coreProperties>
</file>